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73C43">
      <w:pPr>
        <w:jc w:val="center"/>
        <w:rPr>
          <w:rFonts w:hint="eastAsia" w:ascii="黑体" w:hAnsi="黑体" w:eastAsia="黑体" w:cs="黑体"/>
          <w:sz w:val="44"/>
          <w:szCs w:val="44"/>
          <w:lang w:val="en-US" w:eastAsia="zh-CN"/>
        </w:rPr>
      </w:pPr>
    </w:p>
    <w:p w14:paraId="3455370B">
      <w:pPr>
        <w:spacing w:line="720" w:lineRule="auto"/>
        <w:jc w:val="center"/>
        <w:rPr>
          <w:rFonts w:ascii="黑体" w:hAnsi="黑体" w:eastAsia="黑体" w:cs="黑体"/>
          <w:sz w:val="48"/>
          <w:szCs w:val="48"/>
        </w:rPr>
      </w:pPr>
      <w:r>
        <w:rPr>
          <w:rFonts w:hint="eastAsia" w:ascii="黑体" w:hAnsi="黑体" w:eastAsia="黑体" w:cs="黑体"/>
          <w:sz w:val="44"/>
          <w:szCs w:val="44"/>
          <w:lang w:val="en-US" w:eastAsia="zh-CN"/>
        </w:rPr>
        <w:t>赤峰市妇幼保健院迁址新建项目家具配置设计服务项目</w:t>
      </w:r>
      <w:r>
        <w:rPr>
          <w:rFonts w:hint="eastAsia" w:ascii="黑体" w:hAnsi="黑体" w:eastAsia="黑体" w:cs="黑体"/>
          <w:sz w:val="44"/>
          <w:szCs w:val="44"/>
        </w:rPr>
        <w:t>院内</w:t>
      </w:r>
      <w:r>
        <w:rPr>
          <w:rFonts w:hint="eastAsia" w:ascii="黑体" w:hAnsi="黑体" w:eastAsia="黑体" w:cs="黑体"/>
          <w:sz w:val="44"/>
          <w:szCs w:val="44"/>
          <w:lang w:val="en-US" w:eastAsia="zh-CN"/>
        </w:rPr>
        <w:t>询价</w:t>
      </w:r>
      <w:r>
        <w:rPr>
          <w:rFonts w:hint="eastAsia" w:ascii="黑体" w:hAnsi="黑体" w:eastAsia="黑体" w:cs="黑体"/>
          <w:sz w:val="44"/>
          <w:szCs w:val="44"/>
        </w:rPr>
        <w:t>响应文件</w:t>
      </w:r>
    </w:p>
    <w:p w14:paraId="63D860EB"/>
    <w:p w14:paraId="527551CB">
      <w:pPr>
        <w:jc w:val="center"/>
        <w:rPr>
          <w:sz w:val="32"/>
          <w:szCs w:val="32"/>
        </w:rPr>
      </w:pPr>
      <w:r>
        <w:rPr>
          <w:rFonts w:hint="eastAsia" w:ascii="黑体" w:hAnsi="黑体" w:eastAsia="黑体" w:cs="黑体"/>
          <w:b/>
          <w:sz w:val="32"/>
          <w:szCs w:val="32"/>
        </w:rPr>
        <w:t>（正本/副本）</w:t>
      </w:r>
    </w:p>
    <w:p w14:paraId="7BBDDA97"/>
    <w:p w14:paraId="07AF0EF3"/>
    <w:p w14:paraId="6265265A"/>
    <w:p w14:paraId="3D8DCB67"/>
    <w:p w14:paraId="327F13B3"/>
    <w:p w14:paraId="134FCEA9">
      <w:pPr>
        <w:pStyle w:val="3"/>
        <w:ind w:firstLine="480"/>
      </w:pPr>
    </w:p>
    <w:p w14:paraId="37166BDE">
      <w:pPr>
        <w:pStyle w:val="3"/>
        <w:ind w:firstLine="480"/>
      </w:pPr>
    </w:p>
    <w:p w14:paraId="1C207200">
      <w:pPr>
        <w:pStyle w:val="3"/>
        <w:ind w:firstLine="480"/>
      </w:pPr>
    </w:p>
    <w:p w14:paraId="7F0AC269"/>
    <w:p w14:paraId="60F06314"/>
    <w:p w14:paraId="5C5B295A"/>
    <w:p w14:paraId="28BA8A01"/>
    <w:p w14:paraId="629E507F">
      <w:pPr>
        <w:rPr>
          <w:b/>
          <w:bCs/>
        </w:rPr>
      </w:pPr>
    </w:p>
    <w:p w14:paraId="5D222379">
      <w:pPr>
        <w:wordWrap w:val="0"/>
        <w:spacing w:before="312" w:beforeLines="100"/>
        <w:ind w:right="482" w:firstLine="1385" w:firstLineChars="431"/>
        <w:rPr>
          <w:rFonts w:ascii="仿宋_GB2312" w:hAnsi="宋体" w:eastAsia="仿宋_GB2312" w:cs="Arial"/>
          <w:b/>
          <w:color w:val="000000"/>
          <w:sz w:val="32"/>
          <w:szCs w:val="32"/>
        </w:rPr>
      </w:pPr>
      <w:r>
        <w:rPr>
          <w:rFonts w:hint="eastAsia" w:ascii="仿宋_GB2312" w:hAnsi="宋体" w:eastAsia="仿宋_GB2312" w:cs="Arial"/>
          <w:b/>
          <w:color w:val="000000"/>
          <w:sz w:val="32"/>
          <w:szCs w:val="32"/>
        </w:rPr>
        <w:t>响应单位：</w:t>
      </w:r>
    </w:p>
    <w:p w14:paraId="089BEB11">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 系 人：</w:t>
      </w:r>
    </w:p>
    <w:p w14:paraId="642515A3">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联系电话：</w:t>
      </w:r>
    </w:p>
    <w:p w14:paraId="647097F5">
      <w:pPr>
        <w:wordWrap w:val="0"/>
        <w:spacing w:line="360" w:lineRule="auto"/>
        <w:ind w:right="482"/>
        <w:rPr>
          <w:rFonts w:ascii="仿宋_GB2312" w:hAnsi="宋体" w:eastAsia="仿宋_GB2312" w:cs="Arial"/>
          <w:color w:val="000000"/>
          <w:sz w:val="32"/>
          <w:szCs w:val="32"/>
        </w:rPr>
      </w:pPr>
    </w:p>
    <w:p w14:paraId="6DBD1707">
      <w:pPr>
        <w:pStyle w:val="3"/>
        <w:ind w:firstLine="0" w:firstLineChars="0"/>
        <w:jc w:val="center"/>
        <w:rPr>
          <w:rFonts w:ascii="仿宋_GB2312" w:hAnsi="宋体" w:eastAsia="仿宋_GB2312" w:cs="Arial"/>
          <w:b/>
          <w:bCs/>
          <w:color w:val="000000"/>
          <w:sz w:val="32"/>
          <w:szCs w:val="32"/>
        </w:rPr>
      </w:pPr>
      <w:r>
        <w:rPr>
          <w:rFonts w:hint="eastAsia" w:ascii="仿宋_GB2312" w:hAnsi="宋体" w:eastAsia="仿宋_GB2312" w:cs="Arial"/>
          <w:b/>
          <w:bCs/>
          <w:color w:val="000000"/>
          <w:sz w:val="32"/>
          <w:szCs w:val="32"/>
        </w:rPr>
        <w:t>202</w:t>
      </w:r>
      <w:r>
        <w:rPr>
          <w:rFonts w:hint="eastAsia" w:ascii="仿宋_GB2312" w:hAnsi="宋体" w:eastAsia="仿宋_GB2312" w:cs="Arial"/>
          <w:b/>
          <w:bCs/>
          <w:color w:val="000000"/>
          <w:sz w:val="32"/>
          <w:szCs w:val="32"/>
          <w:lang w:val="en-US" w:eastAsia="zh-CN"/>
        </w:rPr>
        <w:t>6</w:t>
      </w:r>
      <w:r>
        <w:rPr>
          <w:rFonts w:hint="eastAsia" w:ascii="仿宋_GB2312" w:hAnsi="宋体" w:eastAsia="仿宋_GB2312" w:cs="Arial"/>
          <w:b/>
          <w:bCs/>
          <w:color w:val="000000"/>
          <w:sz w:val="32"/>
          <w:szCs w:val="32"/>
        </w:rPr>
        <w:t>年</w:t>
      </w:r>
      <w:r>
        <w:rPr>
          <w:rFonts w:hint="eastAsia" w:ascii="仿宋_GB2312" w:hAnsi="宋体" w:eastAsia="仿宋_GB2312" w:cs="Arial"/>
          <w:b/>
          <w:bCs/>
          <w:color w:val="000000"/>
          <w:sz w:val="32"/>
          <w:szCs w:val="32"/>
          <w:lang w:val="en-US" w:eastAsia="zh-CN"/>
        </w:rPr>
        <w:t>07</w:t>
      </w:r>
      <w:r>
        <w:rPr>
          <w:rFonts w:hint="eastAsia" w:ascii="仿宋_GB2312" w:hAnsi="宋体" w:eastAsia="仿宋_GB2312" w:cs="Arial"/>
          <w:b/>
          <w:bCs/>
          <w:color w:val="000000"/>
          <w:sz w:val="32"/>
          <w:szCs w:val="32"/>
        </w:rPr>
        <w:t>月</w:t>
      </w:r>
    </w:p>
    <w:p w14:paraId="185781E2">
      <w:pPr>
        <w:pStyle w:val="3"/>
        <w:ind w:firstLine="0" w:firstLineChars="0"/>
        <w:jc w:val="both"/>
        <w:rPr>
          <w:rFonts w:ascii="仿宋_GB2312" w:hAnsi="宋体" w:eastAsia="仿宋_GB2312" w:cs="Arial"/>
          <w:b/>
          <w:bCs/>
          <w:color w:val="000000"/>
          <w:sz w:val="32"/>
          <w:szCs w:val="32"/>
        </w:rPr>
        <w:sectPr>
          <w:footerReference r:id="rId3" w:type="default"/>
          <w:pgSz w:w="11906" w:h="16838"/>
          <w:pgMar w:top="1440" w:right="1800" w:bottom="1440" w:left="1800" w:header="851" w:footer="992" w:gutter="0"/>
          <w:pgNumType w:fmt="numberInDash"/>
          <w:cols w:space="425" w:num="1"/>
          <w:docGrid w:type="lines" w:linePitch="312" w:charSpace="0"/>
        </w:sectPr>
      </w:pPr>
    </w:p>
    <w:p w14:paraId="50ED1747">
      <w:pPr>
        <w:pStyle w:val="3"/>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目 录</w:t>
      </w:r>
    </w:p>
    <w:p w14:paraId="6EDDA720">
      <w:pPr>
        <w:pStyle w:val="3"/>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rPr>
        <w:t>院内</w:t>
      </w:r>
      <w:r>
        <w:rPr>
          <w:rFonts w:hint="eastAsia" w:ascii="仿宋_GB2312" w:hAnsi="宋体" w:eastAsia="仿宋_GB2312" w:cs="Arial"/>
          <w:color w:val="000000"/>
          <w:sz w:val="28"/>
          <w:szCs w:val="28"/>
          <w:lang w:val="en-US" w:eastAsia="zh-CN"/>
        </w:rPr>
        <w:t>询价</w:t>
      </w:r>
      <w:r>
        <w:rPr>
          <w:rFonts w:hint="eastAsia" w:ascii="仿宋_GB2312" w:hAnsi="宋体" w:eastAsia="仿宋_GB2312" w:cs="Arial"/>
          <w:color w:val="000000"/>
          <w:sz w:val="28"/>
          <w:szCs w:val="28"/>
        </w:rPr>
        <w:t>响应函（模板）</w:t>
      </w:r>
    </w:p>
    <w:p w14:paraId="6F793D40">
      <w:pPr>
        <w:pStyle w:val="3"/>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服务要求响应表（模板）</w:t>
      </w:r>
    </w:p>
    <w:p w14:paraId="7D3625DF">
      <w:pPr>
        <w:pStyle w:val="3"/>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三</w:t>
      </w:r>
      <w:r>
        <w:rPr>
          <w:rFonts w:hint="eastAsia" w:ascii="仿宋_GB2312" w:hAnsi="宋体" w:eastAsia="仿宋_GB2312" w:cs="Arial"/>
          <w:color w:val="000000"/>
          <w:sz w:val="28"/>
          <w:szCs w:val="28"/>
        </w:rPr>
        <w:t>、</w:t>
      </w:r>
      <w:r>
        <w:rPr>
          <w:rFonts w:hint="eastAsia" w:ascii="仿宋_GB2312" w:hAnsi="宋体" w:eastAsia="仿宋_GB2312" w:cs="Arial"/>
          <w:color w:val="000000"/>
          <w:sz w:val="28"/>
          <w:szCs w:val="28"/>
          <w:lang w:val="en-US" w:eastAsia="zh-CN"/>
        </w:rPr>
        <w:t>报价说明及</w:t>
      </w:r>
      <w:r>
        <w:rPr>
          <w:rFonts w:hint="eastAsia" w:ascii="仿宋_GB2312" w:hAnsi="宋体" w:eastAsia="仿宋_GB2312" w:cs="Arial"/>
          <w:color w:val="000000"/>
          <w:sz w:val="28"/>
          <w:szCs w:val="28"/>
        </w:rPr>
        <w:t>报价表（模板）</w:t>
      </w:r>
    </w:p>
    <w:p w14:paraId="25AE23DC">
      <w:pPr>
        <w:pStyle w:val="3"/>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四</w:t>
      </w:r>
      <w:r>
        <w:rPr>
          <w:rFonts w:hint="eastAsia" w:ascii="仿宋_GB2312" w:hAnsi="宋体" w:eastAsia="仿宋_GB2312" w:cs="Arial"/>
          <w:color w:val="000000"/>
          <w:sz w:val="28"/>
          <w:szCs w:val="28"/>
        </w:rPr>
        <w:t>、供应商资格证明文件</w:t>
      </w:r>
    </w:p>
    <w:p w14:paraId="57F1EB66">
      <w:pPr>
        <w:pStyle w:val="3"/>
        <w:ind w:firstLine="0" w:firstLineChars="0"/>
        <w:rPr>
          <w:rFonts w:ascii="仿宋_GB2312" w:hAnsi="宋体" w:eastAsia="仿宋_GB2312" w:cs="Arial"/>
          <w:sz w:val="28"/>
          <w:szCs w:val="28"/>
        </w:rPr>
      </w:pPr>
      <w:r>
        <w:rPr>
          <w:rFonts w:hint="eastAsia" w:ascii="仿宋_GB2312" w:hAnsi="宋体" w:eastAsia="仿宋_GB2312" w:cs="Arial"/>
          <w:sz w:val="28"/>
          <w:szCs w:val="28"/>
          <w:lang w:val="en-US" w:eastAsia="zh-CN"/>
        </w:rPr>
        <w:t>五</w:t>
      </w:r>
      <w:r>
        <w:rPr>
          <w:rFonts w:hint="eastAsia" w:ascii="仿宋_GB2312" w:hAnsi="宋体" w:eastAsia="仿宋_GB2312" w:cs="Arial"/>
          <w:sz w:val="28"/>
          <w:szCs w:val="28"/>
        </w:rPr>
        <w:t>、供应商可以提供的其他资料</w:t>
      </w:r>
    </w:p>
    <w:p w14:paraId="20284396">
      <w:pPr>
        <w:pStyle w:val="3"/>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026BAF81">
      <w:pPr>
        <w:pStyle w:val="3"/>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一、院内</w:t>
      </w:r>
      <w:r>
        <w:rPr>
          <w:rFonts w:hint="eastAsia" w:ascii="黑体" w:hAnsi="黑体" w:eastAsia="黑体" w:cs="黑体"/>
          <w:color w:val="000000"/>
          <w:sz w:val="36"/>
          <w:szCs w:val="36"/>
          <w:lang w:val="en-US" w:eastAsia="zh-CN"/>
        </w:rPr>
        <w:t>询价</w:t>
      </w:r>
      <w:r>
        <w:rPr>
          <w:rFonts w:hint="eastAsia" w:ascii="黑体" w:hAnsi="黑体" w:eastAsia="黑体" w:cs="黑体"/>
          <w:color w:val="000000"/>
          <w:sz w:val="36"/>
          <w:szCs w:val="36"/>
        </w:rPr>
        <w:t>响应函（格式）</w:t>
      </w:r>
    </w:p>
    <w:p w14:paraId="55220474">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赤峰市</w:t>
      </w:r>
      <w:r>
        <w:rPr>
          <w:rFonts w:hint="eastAsia" w:ascii="仿宋" w:hAnsi="仿宋" w:eastAsia="仿宋" w:cs="仿宋"/>
          <w:color w:val="000000"/>
          <w:sz w:val="28"/>
          <w:szCs w:val="28"/>
          <w:lang w:val="en-US" w:eastAsia="zh-CN"/>
        </w:rPr>
        <w:t>妇幼保健院</w:t>
      </w:r>
      <w:r>
        <w:rPr>
          <w:rFonts w:hint="eastAsia" w:ascii="仿宋" w:hAnsi="仿宋" w:eastAsia="仿宋" w:cs="仿宋"/>
          <w:color w:val="000000"/>
          <w:sz w:val="28"/>
          <w:szCs w:val="28"/>
        </w:rPr>
        <w:t>：</w:t>
      </w:r>
    </w:p>
    <w:p w14:paraId="29304973">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根据贵方为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采购项目的采购邀请,签字代表 </w:t>
      </w:r>
      <w:r>
        <w:rPr>
          <w:rFonts w:hint="eastAsia" w:ascii="仿宋" w:hAnsi="仿宋" w:eastAsia="仿宋" w:cs="仿宋"/>
          <w:color w:val="000000"/>
          <w:sz w:val="28"/>
          <w:szCs w:val="28"/>
          <w:u w:val="single"/>
        </w:rPr>
        <w:t xml:space="preserve">（姓名、职务） </w:t>
      </w:r>
      <w:r>
        <w:rPr>
          <w:rFonts w:hint="eastAsia" w:ascii="仿宋" w:hAnsi="仿宋" w:eastAsia="仿宋" w:cs="仿宋"/>
          <w:color w:val="000000"/>
          <w:sz w:val="28"/>
          <w:szCs w:val="28"/>
        </w:rPr>
        <w:t xml:space="preserve">经正式授权并代表供应商 </w:t>
      </w:r>
      <w:r>
        <w:rPr>
          <w:rFonts w:hint="eastAsia" w:ascii="仿宋" w:hAnsi="仿宋" w:eastAsia="仿宋" w:cs="仿宋"/>
          <w:color w:val="000000"/>
          <w:sz w:val="28"/>
          <w:szCs w:val="28"/>
          <w:u w:val="single"/>
        </w:rPr>
        <w:t xml:space="preserve">（投标人名称、地址） </w:t>
      </w:r>
      <w:r>
        <w:rPr>
          <w:rFonts w:hint="eastAsia" w:ascii="仿宋" w:hAnsi="仿宋" w:eastAsia="仿宋" w:cs="仿宋"/>
          <w:color w:val="000000"/>
          <w:sz w:val="28"/>
          <w:szCs w:val="28"/>
        </w:rPr>
        <w:t>提交下述文件：</w:t>
      </w:r>
    </w:p>
    <w:p w14:paraId="311DBCF9">
      <w:pPr>
        <w:pStyle w:val="3"/>
        <w:numPr>
          <w:ilvl w:val="0"/>
          <w:numId w:val="2"/>
        </w:numPr>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响应文件正本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1</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份，副本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 xml:space="preserve">1 </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w:t>
      </w:r>
      <w:r>
        <w:rPr>
          <w:rFonts w:hint="eastAsia" w:ascii="仿宋" w:hAnsi="仿宋" w:eastAsia="仿宋" w:cs="仿宋"/>
          <w:color w:val="000000"/>
          <w:sz w:val="28"/>
          <w:szCs w:val="28"/>
          <w:lang w:val="en-US" w:eastAsia="zh-CN"/>
        </w:rPr>
        <w:t>无需胶装。</w:t>
      </w:r>
    </w:p>
    <w:p w14:paraId="6E392534">
      <w:pPr>
        <w:pStyle w:val="3"/>
        <w:numPr>
          <w:ilvl w:val="0"/>
          <w:numId w:val="0"/>
        </w:numPr>
        <w:ind w:firstLine="560" w:firstLineChars="200"/>
        <w:rPr>
          <w:rFonts w:ascii="仿宋" w:hAnsi="仿宋" w:eastAsia="仿宋" w:cs="仿宋"/>
          <w:color w:val="000000"/>
          <w:sz w:val="28"/>
          <w:szCs w:val="28"/>
        </w:rPr>
      </w:pPr>
      <w:r>
        <w:rPr>
          <w:rFonts w:ascii="仿宋" w:hAnsi="仿宋" w:eastAsia="仿宋" w:cs="仿宋"/>
          <w:color w:val="000000"/>
          <w:kern w:val="2"/>
          <w:sz w:val="28"/>
          <w:szCs w:val="28"/>
          <w:lang w:val="en-US" w:eastAsia="zh-CN" w:bidi="ar-SA"/>
        </w:rPr>
        <w:t>2、</w:t>
      </w:r>
      <w:r>
        <w:rPr>
          <w:rFonts w:hint="eastAsia" w:ascii="仿宋" w:hAnsi="仿宋" w:eastAsia="仿宋" w:cs="仿宋"/>
          <w:color w:val="000000"/>
          <w:sz w:val="28"/>
          <w:szCs w:val="28"/>
        </w:rPr>
        <w:t>院内</w:t>
      </w:r>
      <w:r>
        <w:rPr>
          <w:rFonts w:hint="eastAsia" w:ascii="仿宋" w:hAnsi="仿宋" w:eastAsia="仿宋" w:cs="仿宋"/>
          <w:color w:val="000000"/>
          <w:sz w:val="28"/>
          <w:szCs w:val="28"/>
          <w:lang w:val="en-US" w:eastAsia="zh-CN"/>
        </w:rPr>
        <w:t>询价</w:t>
      </w:r>
      <w:r>
        <w:rPr>
          <w:rFonts w:hint="eastAsia" w:ascii="仿宋" w:hAnsi="仿宋" w:eastAsia="仿宋" w:cs="仿宋"/>
          <w:color w:val="000000"/>
          <w:sz w:val="28"/>
          <w:szCs w:val="28"/>
        </w:rPr>
        <w:t>文件中供应商须知和采购需求提供的有关文件。</w:t>
      </w:r>
    </w:p>
    <w:p w14:paraId="0EE77589">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据此，我方在此郑重承诺：</w:t>
      </w:r>
    </w:p>
    <w:p w14:paraId="2D73C03B">
      <w:pPr>
        <w:pStyle w:val="3"/>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我方提交的投标文件资料是完整的、真实的和准确的。</w:t>
      </w:r>
    </w:p>
    <w:p w14:paraId="2E359738">
      <w:pPr>
        <w:pStyle w:val="3"/>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我方将按院内</w:t>
      </w:r>
      <w:r>
        <w:rPr>
          <w:rFonts w:hint="eastAsia" w:ascii="仿宋" w:hAnsi="仿宋" w:eastAsia="仿宋" w:cs="仿宋"/>
          <w:color w:val="000000"/>
          <w:sz w:val="28"/>
          <w:szCs w:val="28"/>
          <w:lang w:val="en-US" w:eastAsia="zh-CN"/>
        </w:rPr>
        <w:t>询价</w:t>
      </w:r>
      <w:r>
        <w:rPr>
          <w:rFonts w:hint="eastAsia" w:ascii="仿宋" w:hAnsi="仿宋" w:eastAsia="仿宋" w:cs="仿宋"/>
          <w:color w:val="000000"/>
          <w:sz w:val="28"/>
          <w:szCs w:val="28"/>
        </w:rPr>
        <w:t>文件的规定、承诺等履行合同责任和义务。</w:t>
      </w:r>
    </w:p>
    <w:p w14:paraId="17CF7CBF">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投标人名称：</w:t>
      </w:r>
      <w:r>
        <w:rPr>
          <w:rFonts w:hint="eastAsia" w:ascii="仿宋" w:hAnsi="仿宋" w:eastAsia="仿宋" w:cs="仿宋"/>
          <w:color w:val="000000"/>
          <w:sz w:val="28"/>
          <w:szCs w:val="28"/>
          <w:u w:val="single"/>
        </w:rPr>
        <w:t xml:space="preserve">                       </w:t>
      </w:r>
    </w:p>
    <w:p w14:paraId="1B9F8C63">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投标人电话：</w:t>
      </w:r>
      <w:r>
        <w:rPr>
          <w:rFonts w:hint="eastAsia" w:ascii="仿宋" w:hAnsi="仿宋" w:eastAsia="仿宋" w:cs="仿宋"/>
          <w:color w:val="000000"/>
          <w:sz w:val="28"/>
          <w:szCs w:val="28"/>
          <w:u w:val="single"/>
        </w:rPr>
        <w:t xml:space="preserve">                       </w:t>
      </w:r>
    </w:p>
    <w:p w14:paraId="4554372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法定代表人签字或签章：</w:t>
      </w:r>
      <w:r>
        <w:rPr>
          <w:rFonts w:hint="eastAsia" w:ascii="仿宋" w:hAnsi="仿宋" w:eastAsia="仿宋" w:cs="仿宋"/>
          <w:color w:val="000000"/>
          <w:sz w:val="28"/>
          <w:szCs w:val="28"/>
          <w:u w:val="single"/>
        </w:rPr>
        <w:t xml:space="preserve">              </w:t>
      </w:r>
    </w:p>
    <w:p w14:paraId="7E9A3F40">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授权代表签字：</w:t>
      </w:r>
      <w:r>
        <w:rPr>
          <w:rFonts w:hint="eastAsia" w:ascii="仿宋" w:hAnsi="仿宋" w:eastAsia="仿宋" w:cs="仿宋"/>
          <w:color w:val="000000"/>
          <w:sz w:val="28"/>
          <w:szCs w:val="28"/>
          <w:u w:val="single"/>
        </w:rPr>
        <w:t xml:space="preserve">                     </w:t>
      </w:r>
    </w:p>
    <w:p w14:paraId="431691E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授权代表联系电话：</w:t>
      </w:r>
      <w:r>
        <w:rPr>
          <w:rFonts w:hint="eastAsia" w:ascii="仿宋" w:hAnsi="仿宋" w:eastAsia="仿宋" w:cs="仿宋"/>
          <w:color w:val="000000"/>
          <w:sz w:val="28"/>
          <w:szCs w:val="28"/>
          <w:u w:val="single"/>
        </w:rPr>
        <w:t xml:space="preserve">            </w:t>
      </w:r>
    </w:p>
    <w:p w14:paraId="7EE44468">
      <w:pPr>
        <w:pStyle w:val="3"/>
        <w:ind w:firstLine="0" w:firstLineChars="0"/>
        <w:jc w:val="right"/>
        <w:rPr>
          <w:rFonts w:ascii="仿宋" w:hAnsi="仿宋" w:eastAsia="仿宋" w:cs="仿宋"/>
          <w:color w:val="000000"/>
        </w:rPr>
      </w:pPr>
      <w:r>
        <w:rPr>
          <w:rFonts w:hint="eastAsia" w:ascii="仿宋" w:hAnsi="仿宋" w:eastAsia="仿宋" w:cs="仿宋"/>
          <w:color w:val="000000"/>
          <w:sz w:val="28"/>
          <w:szCs w:val="28"/>
        </w:rPr>
        <w:t>年    月    日</w:t>
      </w:r>
    </w:p>
    <w:p w14:paraId="7823332E">
      <w:pPr>
        <w:pStyle w:val="3"/>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FE384C0">
      <w:pPr>
        <w:pStyle w:val="3"/>
        <w:spacing w:line="720" w:lineRule="auto"/>
        <w:ind w:firstLine="0" w:firstLineChars="0"/>
        <w:jc w:val="center"/>
        <w:rPr>
          <w:rFonts w:ascii="黑体" w:hAnsi="黑体" w:eastAsia="黑体" w:cs="黑体"/>
          <w:color w:val="000000"/>
          <w:sz w:val="36"/>
          <w:szCs w:val="36"/>
        </w:rPr>
      </w:pPr>
    </w:p>
    <w:p w14:paraId="23497E6E">
      <w:pPr>
        <w:pStyle w:val="3"/>
        <w:spacing w:line="720" w:lineRule="auto"/>
        <w:ind w:firstLine="0" w:firstLineChars="0"/>
        <w:jc w:val="center"/>
        <w:rPr>
          <w:rFonts w:ascii="黑体" w:hAnsi="黑体" w:eastAsia="黑体" w:cs="黑体"/>
          <w:color w:val="000000"/>
          <w:sz w:val="36"/>
          <w:szCs w:val="36"/>
        </w:rPr>
      </w:pPr>
    </w:p>
    <w:p w14:paraId="20D4F4BA">
      <w:pPr>
        <w:pStyle w:val="3"/>
        <w:spacing w:line="720" w:lineRule="auto"/>
        <w:ind w:firstLine="0" w:firstLineChars="0"/>
        <w:jc w:val="center"/>
        <w:rPr>
          <w:rFonts w:ascii="黑体" w:hAnsi="黑体" w:eastAsia="黑体" w:cs="黑体"/>
          <w:color w:val="000000"/>
          <w:sz w:val="36"/>
          <w:szCs w:val="36"/>
        </w:rPr>
      </w:pPr>
    </w:p>
    <w:p w14:paraId="78CED18B">
      <w:pPr>
        <w:pStyle w:val="3"/>
        <w:numPr>
          <w:ilvl w:val="0"/>
          <w:numId w:val="0"/>
        </w:numPr>
        <w:spacing w:line="240" w:lineRule="auto"/>
        <w:ind w:leftChars="0"/>
        <w:jc w:val="center"/>
        <w:rPr>
          <w:rFonts w:hint="eastAsia" w:ascii="仿宋" w:hAnsi="仿宋" w:eastAsia="仿宋" w:cs="仿宋"/>
          <w:sz w:val="32"/>
          <w:szCs w:val="32"/>
        </w:rPr>
      </w:pPr>
      <w:r>
        <w:rPr>
          <w:rFonts w:hint="eastAsia" w:ascii="黑体" w:hAnsi="黑体" w:eastAsia="黑体" w:cs="黑体"/>
          <w:color w:val="000000"/>
          <w:sz w:val="36"/>
          <w:szCs w:val="36"/>
          <w:lang w:val="en-US" w:eastAsia="zh-CN"/>
        </w:rPr>
        <w:t>二、服务要求</w:t>
      </w:r>
      <w:r>
        <w:rPr>
          <w:rFonts w:hint="eastAsia" w:ascii="仿宋" w:hAnsi="仿宋" w:eastAsia="仿宋" w:cs="仿宋"/>
          <w:sz w:val="32"/>
          <w:szCs w:val="32"/>
        </w:rPr>
        <w:t xml:space="preserve"> </w:t>
      </w:r>
    </w:p>
    <w:p w14:paraId="0D80FA6D">
      <w:pPr>
        <w:ind w:firstLine="640" w:firstLineChars="200"/>
        <w:rPr>
          <w:rFonts w:hint="eastAsia" w:ascii="黑体" w:hAnsi="黑体" w:eastAsia="黑体" w:cs="黑体"/>
          <w:sz w:val="32"/>
          <w:szCs w:val="32"/>
        </w:rPr>
      </w:pPr>
      <w:r>
        <w:rPr>
          <w:rFonts w:hint="eastAsia" w:ascii="黑体" w:hAnsi="黑体" w:eastAsia="黑体" w:cs="黑体"/>
          <w:sz w:val="32"/>
          <w:szCs w:val="32"/>
        </w:rPr>
        <w:t>一、</w:t>
      </w:r>
      <w:r>
        <w:rPr>
          <w:rFonts w:hint="eastAsia" w:ascii="黑体" w:hAnsi="黑体" w:eastAsia="黑体" w:cs="黑体"/>
          <w:sz w:val="32"/>
          <w:szCs w:val="32"/>
          <w:lang w:val="en-US" w:eastAsia="zh-CN"/>
        </w:rPr>
        <w:t>资质</w:t>
      </w:r>
      <w:r>
        <w:rPr>
          <w:rFonts w:hint="eastAsia" w:ascii="黑体" w:hAnsi="黑体" w:eastAsia="黑体" w:cs="黑体"/>
          <w:sz w:val="32"/>
          <w:szCs w:val="32"/>
        </w:rPr>
        <w:t>要求</w:t>
      </w:r>
    </w:p>
    <w:p w14:paraId="6FDB5163">
      <w:pPr>
        <w:pStyle w:val="10"/>
        <w:numPr>
          <w:ilvl w:val="0"/>
          <w:numId w:val="0"/>
        </w:numPr>
        <w:ind w:leftChars="304"/>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 供应商须为依法注册的独立法人、个体工商户，具备合法有效的营业执照，经营范围包含家具设计、空间设计、软装设计等相关内容，具备独立设计履约能力。</w:t>
      </w:r>
    </w:p>
    <w:p w14:paraId="69F0C016">
      <w:pPr>
        <w:pStyle w:val="10"/>
        <w:numPr>
          <w:ilvl w:val="0"/>
          <w:numId w:val="0"/>
        </w:numPr>
        <w:ind w:leftChars="304"/>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 具备医疗、办公家具专项设计服务经验，能够精准把控医院场景设计规范及院感要求，可快速响应设计调整、方案对接需求。</w:t>
      </w:r>
    </w:p>
    <w:p w14:paraId="3286C6DF">
      <w:pPr>
        <w:pStyle w:val="10"/>
        <w:numPr>
          <w:ilvl w:val="0"/>
          <w:numId w:val="0"/>
        </w:numPr>
        <w:ind w:leftChars="304"/>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3.供营商未被列入“信用中国”网站(</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"http://www.creditchina.gov.cn/" \o ""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www.creditchina.gov.cn</w:t>
      </w:r>
      <w:r>
        <w:rPr>
          <w:rFonts w:hint="default"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)信用失信被执行人、重大税收违法案件当事人名单、政府采购严重违法失信名单；未被“中国政府采购网”（www.ccgp.gov.cn）列入政府采购严重违法失信行为记录名单的截图；</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4..参加采购活动前三年内，在经营活动中无重大违法记录承诺。</w:t>
      </w:r>
    </w:p>
    <w:p w14:paraId="542BC207">
      <w:pPr>
        <w:pStyle w:val="10"/>
        <w:numPr>
          <w:ilvl w:val="0"/>
          <w:numId w:val="0"/>
        </w:numPr>
        <w:ind w:leftChars="304"/>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5.与项目相关的其他资质证书。</w:t>
      </w:r>
    </w:p>
    <w:p w14:paraId="6966242B">
      <w:pPr>
        <w:pStyle w:val="10"/>
        <w:numPr>
          <w:ilvl w:val="0"/>
          <w:numId w:val="0"/>
        </w:numPr>
        <w:ind w:leftChars="304"/>
        <w:rPr>
          <w:rFonts w:hint="default"/>
          <w:lang w:val="en-US" w:eastAsia="zh-CN"/>
        </w:rPr>
      </w:pPr>
      <w:r>
        <w:rPr>
          <w:rFonts w:hint="eastAsia" w:ascii="仿宋" w:hAnsi="仿宋" w:eastAsia="仿宋" w:cs="仿宋"/>
          <w:sz w:val="32"/>
          <w:szCs w:val="32"/>
          <w:lang w:val="en-US" w:eastAsia="zh-CN"/>
        </w:rPr>
        <w:t>6.本项目不接受联合体参与。</w:t>
      </w:r>
    </w:p>
    <w:p w14:paraId="421EA76D">
      <w:pPr>
        <w:ind w:firstLine="640" w:firstLineChars="200"/>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二、服务要求</w:t>
      </w:r>
    </w:p>
    <w:p w14:paraId="0BA7DC86">
      <w:pPr>
        <w:pStyle w:val="10"/>
        <w:numPr>
          <w:ilvl w:val="0"/>
          <w:numId w:val="0"/>
        </w:num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本项目为医院专项设计服务，包含院内医疗家具、常规办公家具整体规划设计、款式设计、尺寸优化、材质选型、空间适配布局设计等全套服务，供应商需结合医院诊疗环境、办公场景特点，出具合规、实用、美观、贴合医疗场所规范的专属设计方案，具体要求如下：</w:t>
      </w:r>
    </w:p>
    <w:p w14:paraId="76E2E4AB">
      <w:pPr>
        <w:pStyle w:val="10"/>
        <w:numPr>
          <w:ilvl w:val="0"/>
          <w:numId w:val="0"/>
        </w:num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1. 医疗家具设计要求：适配医院门诊、护士站、诊疗区域、检查室等医疗场景设计，严格遵循医疗场所洁净、安全、防交叉感染原则，家具款式需简约大气、易清洁、耐消杀，结构设计稳固防撞、无尖锐棱角，材质选型符合医疗环境环保、防水、防腐、耐磨标准，贴合医院日常诊疗工作及院感管控需求。</w:t>
      </w:r>
    </w:p>
    <w:p w14:paraId="51536055">
      <w:pPr>
        <w:pStyle w:val="10"/>
        <w:numPr>
          <w:ilvl w:val="0"/>
          <w:numId w:val="0"/>
        </w:num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2. 办公家具设计要求：适配医院行政办公、科室内勤、值班办公等场景，结合办公空间尺寸进行个性化布局设计，款式简约规整、实用性强，材质选型环保无异味、耐磨耐用，兼顾办公舒适度与整体院区环境统一性，符合医疗机构办公规范化标准。</w:t>
      </w:r>
    </w:p>
    <w:p w14:paraId="2CB84E82">
      <w:pPr>
        <w:pStyle w:val="10"/>
        <w:numPr>
          <w:ilvl w:val="0"/>
          <w:numId w:val="0"/>
        </w:num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3. 服务范围包含现场勘测、方案规划、款式设计、材质推荐、尺寸定制、全套效果图、设计明细清单、方案微调对接等全部服务内容，报价为包干总价，采购单位无额外增补费用。</w:t>
      </w:r>
    </w:p>
    <w:p w14:paraId="453D5398">
      <w:pPr>
        <w:pStyle w:val="10"/>
        <w:numPr>
          <w:ilvl w:val="0"/>
          <w:numId w:val="0"/>
        </w:num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4. 所有设计方案需符合国家医疗场所家具设计规范、环保安全标准，贴合医院场地实际情况，具备落地可实施性，杜绝虚设、不符合院感要求的设计方案。</w:t>
      </w:r>
    </w:p>
    <w:p w14:paraId="600B0389">
      <w:pPr>
        <w:pStyle w:val="10"/>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w:t>
      </w:r>
      <w:r>
        <w:rPr>
          <w:rFonts w:hint="default" w:ascii="仿宋" w:hAnsi="仿宋" w:eastAsia="仿宋" w:cs="仿宋"/>
          <w:sz w:val="32"/>
          <w:szCs w:val="32"/>
          <w:lang w:val="en-US" w:eastAsia="zh-CN"/>
        </w:rPr>
        <w:t>供应商完成设计成果交付后，需提供不少于1年免费售后技术服务，质保期内针对设计方案落地对接、细节微调、技术咨询等需求，免费提供技术支持。</w:t>
      </w:r>
    </w:p>
    <w:p w14:paraId="7E33900F">
      <w:pPr>
        <w:pStyle w:val="10"/>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6.</w:t>
      </w:r>
      <w:r>
        <w:rPr>
          <w:rFonts w:hint="default" w:ascii="仿宋" w:hAnsi="仿宋" w:eastAsia="仿宋" w:cs="仿宋"/>
          <w:sz w:val="32"/>
          <w:szCs w:val="32"/>
          <w:lang w:val="en-US" w:eastAsia="zh-CN"/>
        </w:rPr>
        <w:t xml:space="preserve"> 服务周期内，需配合我院完成方案审核、微调优化、落地对接答疑等工作，全程提供专业技术支持。</w:t>
      </w:r>
    </w:p>
    <w:p w14:paraId="2185653F">
      <w:pPr>
        <w:pStyle w:val="10"/>
        <w:numPr>
          <w:ilvl w:val="0"/>
          <w:numId w:val="0"/>
        </w:numPr>
        <w:ind w:firstLine="640" w:firstLineChars="200"/>
        <w:rPr>
          <w:rFonts w:hint="eastAsia" w:ascii="仿宋" w:hAnsi="仿宋" w:eastAsia="仿宋" w:cs="仿宋"/>
          <w:sz w:val="32"/>
          <w:szCs w:val="32"/>
          <w:lang w:eastAsia="zh-CN"/>
        </w:rPr>
        <w:sectPr>
          <w:type w:val="continuous"/>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sz w:val="32"/>
          <w:szCs w:val="32"/>
          <w:lang w:val="en-US" w:eastAsia="zh-CN"/>
        </w:rPr>
        <w:t>7.</w:t>
      </w:r>
      <w:r>
        <w:rPr>
          <w:rFonts w:hint="default" w:ascii="仿宋" w:hAnsi="仿宋" w:eastAsia="仿宋" w:cs="仿宋"/>
          <w:sz w:val="32"/>
          <w:szCs w:val="32"/>
          <w:lang w:val="en-US" w:eastAsia="zh-CN"/>
        </w:rPr>
        <w:t>设计成果需完整、规范、可落地，交付后配合我院完成成果验收，确保设计方案符合项目采购要求及医院使用标准。</w:t>
      </w:r>
    </w:p>
    <w:p w14:paraId="4350FACD">
      <w:pPr>
        <w:ind w:firstLine="640" w:firstLineChars="200"/>
        <w:rPr>
          <w:rFonts w:hint="eastAsia" w:ascii="仿宋" w:hAnsi="仿宋" w:eastAsia="仿宋" w:cs="仿宋"/>
          <w:sz w:val="32"/>
          <w:szCs w:val="32"/>
        </w:rPr>
      </w:pPr>
    </w:p>
    <w:p w14:paraId="4A6AB484">
      <w:pPr>
        <w:spacing w:before="48" w:line="236" w:lineRule="exact"/>
        <w:ind w:left="100"/>
        <w:jc w:val="center"/>
        <w:rPr>
          <w:rFonts w:hint="eastAsia" w:ascii="仿宋" w:hAnsi="仿宋" w:eastAsia="仿宋" w:cs="仿宋"/>
          <w:b/>
          <w:bCs/>
          <w:color w:val="auto"/>
          <w:sz w:val="30"/>
          <w:szCs w:val="30"/>
          <w:highlight w:val="none"/>
          <w:lang w:val="en-US" w:eastAsia="zh-CN"/>
        </w:rPr>
      </w:pPr>
    </w:p>
    <w:p w14:paraId="5B293A2F">
      <w:pPr>
        <w:spacing w:before="48" w:line="236" w:lineRule="exact"/>
        <w:ind w:left="100"/>
        <w:jc w:val="center"/>
        <w:rPr>
          <w:rFonts w:hint="eastAsia" w:ascii="仿宋" w:hAnsi="仿宋" w:eastAsia="仿宋" w:cs="仿宋"/>
          <w:b/>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服务要求响应表</w:t>
      </w:r>
    </w:p>
    <w:p w14:paraId="7C190CE6">
      <w:pPr>
        <w:spacing w:before="48" w:line="236" w:lineRule="exact"/>
        <w:ind w:left="100"/>
        <w:jc w:val="center"/>
        <w:rPr>
          <w:rFonts w:hint="eastAsia" w:ascii="宋体" w:hAnsi="宋体" w:cs="宋体"/>
          <w:b/>
          <w:color w:val="auto"/>
          <w:sz w:val="22"/>
          <w:szCs w:val="22"/>
          <w:highlight w:val="none"/>
          <w:lang w:val="en-US" w:eastAsia="zh-CN"/>
        </w:rPr>
      </w:pPr>
    </w:p>
    <w:tbl>
      <w:tblPr>
        <w:tblStyle w:val="13"/>
        <w:tblpPr w:leftFromText="180" w:rightFromText="180" w:vertAnchor="text" w:horzAnchor="page" w:tblpX="850" w:tblpY="129"/>
        <w:tblOverlap w:val="never"/>
        <w:tblW w:w="10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5"/>
        <w:gridCol w:w="2838"/>
        <w:gridCol w:w="2822"/>
        <w:gridCol w:w="1212"/>
        <w:gridCol w:w="1998"/>
      </w:tblGrid>
      <w:tr w14:paraId="1F8FA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1885" w:type="dxa"/>
            <w:vAlign w:val="center"/>
          </w:tcPr>
          <w:p w14:paraId="1407BCD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编号</w:t>
            </w:r>
          </w:p>
        </w:tc>
        <w:tc>
          <w:tcPr>
            <w:tcW w:w="2838" w:type="dxa"/>
            <w:vAlign w:val="center"/>
          </w:tcPr>
          <w:p w14:paraId="5EBB6C8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服务</w:t>
            </w:r>
            <w:r>
              <w:rPr>
                <w:rFonts w:hint="eastAsia" w:ascii="仿宋" w:hAnsi="仿宋" w:eastAsia="仿宋" w:cs="仿宋"/>
                <w:color w:val="auto"/>
                <w:sz w:val="24"/>
                <w:szCs w:val="24"/>
                <w:highlight w:val="none"/>
              </w:rPr>
              <w:t>要求</w:t>
            </w:r>
          </w:p>
        </w:tc>
        <w:tc>
          <w:tcPr>
            <w:tcW w:w="2822" w:type="dxa"/>
            <w:vAlign w:val="center"/>
          </w:tcPr>
          <w:p w14:paraId="797B100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供应商提供的详细内容</w:t>
            </w:r>
          </w:p>
        </w:tc>
        <w:tc>
          <w:tcPr>
            <w:tcW w:w="1212" w:type="dxa"/>
            <w:vAlign w:val="center"/>
          </w:tcPr>
          <w:p w14:paraId="2EDF49B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响应程度</w:t>
            </w:r>
          </w:p>
        </w:tc>
        <w:tc>
          <w:tcPr>
            <w:tcW w:w="1998" w:type="dxa"/>
            <w:vAlign w:val="center"/>
          </w:tcPr>
          <w:p w14:paraId="7085DEA3">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备注</w:t>
            </w:r>
          </w:p>
        </w:tc>
      </w:tr>
      <w:tr w14:paraId="13830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4ABED11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2838" w:type="dxa"/>
            <w:vAlign w:val="center"/>
          </w:tcPr>
          <w:p w14:paraId="01BCF4B8">
            <w:pPr>
              <w:jc w:val="center"/>
              <w:rPr>
                <w:rFonts w:hint="eastAsia" w:ascii="仿宋" w:hAnsi="仿宋" w:eastAsia="仿宋" w:cs="仿宋"/>
                <w:color w:val="auto"/>
                <w:sz w:val="24"/>
                <w:szCs w:val="24"/>
                <w:highlight w:val="none"/>
              </w:rPr>
            </w:pPr>
          </w:p>
          <w:p w14:paraId="0E0C007F">
            <w:pPr>
              <w:jc w:val="center"/>
              <w:rPr>
                <w:rFonts w:hint="eastAsia" w:ascii="仿宋" w:hAnsi="仿宋" w:eastAsia="仿宋" w:cs="仿宋"/>
                <w:color w:val="auto"/>
                <w:sz w:val="24"/>
                <w:szCs w:val="24"/>
                <w:highlight w:val="none"/>
              </w:rPr>
            </w:pPr>
          </w:p>
        </w:tc>
        <w:tc>
          <w:tcPr>
            <w:tcW w:w="2822" w:type="dxa"/>
            <w:vAlign w:val="center"/>
          </w:tcPr>
          <w:p w14:paraId="423B53D1">
            <w:pPr>
              <w:jc w:val="center"/>
              <w:rPr>
                <w:rFonts w:hint="default" w:ascii="仿宋" w:hAnsi="仿宋" w:eastAsia="仿宋" w:cs="仿宋"/>
                <w:color w:val="auto"/>
                <w:sz w:val="24"/>
                <w:szCs w:val="24"/>
                <w:highlight w:val="none"/>
                <w:lang w:val="en-US" w:eastAsia="zh-CN"/>
              </w:rPr>
            </w:pPr>
          </w:p>
        </w:tc>
        <w:tc>
          <w:tcPr>
            <w:tcW w:w="1212" w:type="dxa"/>
            <w:vAlign w:val="center"/>
          </w:tcPr>
          <w:p w14:paraId="609B8C0C">
            <w:pPr>
              <w:jc w:val="center"/>
              <w:rPr>
                <w:rFonts w:hint="eastAsia" w:ascii="仿宋" w:hAnsi="仿宋" w:eastAsia="仿宋" w:cs="仿宋"/>
                <w:color w:val="auto"/>
                <w:sz w:val="24"/>
                <w:szCs w:val="24"/>
                <w:highlight w:val="none"/>
                <w:lang w:val="en-US" w:eastAsia="zh-CN"/>
              </w:rPr>
            </w:pPr>
          </w:p>
        </w:tc>
        <w:tc>
          <w:tcPr>
            <w:tcW w:w="1998" w:type="dxa"/>
            <w:vAlign w:val="center"/>
          </w:tcPr>
          <w:p w14:paraId="1F14E23E">
            <w:pPr>
              <w:jc w:val="center"/>
              <w:rPr>
                <w:rFonts w:hint="eastAsia" w:ascii="仿宋" w:hAnsi="仿宋" w:eastAsia="仿宋" w:cs="仿宋"/>
                <w:color w:val="auto"/>
                <w:sz w:val="24"/>
                <w:szCs w:val="24"/>
                <w:highlight w:val="none"/>
              </w:rPr>
            </w:pPr>
          </w:p>
        </w:tc>
      </w:tr>
      <w:tr w14:paraId="1629C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5C64122D">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2838" w:type="dxa"/>
            <w:vAlign w:val="center"/>
          </w:tcPr>
          <w:p w14:paraId="07B4996B">
            <w:pPr>
              <w:jc w:val="center"/>
              <w:rPr>
                <w:rFonts w:hint="eastAsia" w:ascii="仿宋" w:hAnsi="仿宋" w:eastAsia="仿宋" w:cs="仿宋"/>
                <w:color w:val="auto"/>
                <w:sz w:val="24"/>
                <w:szCs w:val="24"/>
                <w:highlight w:val="none"/>
              </w:rPr>
            </w:pPr>
          </w:p>
        </w:tc>
        <w:tc>
          <w:tcPr>
            <w:tcW w:w="2822" w:type="dxa"/>
            <w:vAlign w:val="center"/>
          </w:tcPr>
          <w:p w14:paraId="72D67BFA">
            <w:pPr>
              <w:jc w:val="center"/>
              <w:rPr>
                <w:rFonts w:hint="default" w:ascii="仿宋" w:hAnsi="仿宋" w:eastAsia="仿宋" w:cs="仿宋"/>
                <w:color w:val="auto"/>
                <w:sz w:val="24"/>
                <w:szCs w:val="24"/>
                <w:highlight w:val="none"/>
                <w:lang w:val="en-US" w:eastAsia="zh-CN"/>
              </w:rPr>
            </w:pPr>
          </w:p>
        </w:tc>
        <w:tc>
          <w:tcPr>
            <w:tcW w:w="1212" w:type="dxa"/>
            <w:vAlign w:val="center"/>
          </w:tcPr>
          <w:p w14:paraId="0D2FCEFF">
            <w:pPr>
              <w:jc w:val="center"/>
              <w:rPr>
                <w:rFonts w:hint="eastAsia" w:ascii="仿宋" w:hAnsi="仿宋" w:eastAsia="仿宋" w:cs="仿宋"/>
                <w:color w:val="auto"/>
                <w:sz w:val="24"/>
                <w:szCs w:val="24"/>
                <w:highlight w:val="none"/>
                <w:lang w:val="en-US" w:eastAsia="zh-CN"/>
              </w:rPr>
            </w:pPr>
          </w:p>
        </w:tc>
        <w:tc>
          <w:tcPr>
            <w:tcW w:w="1998" w:type="dxa"/>
            <w:vAlign w:val="center"/>
          </w:tcPr>
          <w:p w14:paraId="138925F4">
            <w:pPr>
              <w:jc w:val="center"/>
              <w:rPr>
                <w:rFonts w:hint="eastAsia" w:ascii="仿宋" w:hAnsi="仿宋" w:eastAsia="仿宋" w:cs="仿宋"/>
                <w:color w:val="auto"/>
                <w:sz w:val="24"/>
                <w:szCs w:val="24"/>
                <w:highlight w:val="none"/>
              </w:rPr>
            </w:pPr>
          </w:p>
        </w:tc>
      </w:tr>
      <w:tr w14:paraId="798C3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2D7E23C0">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2838" w:type="dxa"/>
            <w:vAlign w:val="center"/>
          </w:tcPr>
          <w:p w14:paraId="0FD04AB9">
            <w:pPr>
              <w:jc w:val="center"/>
              <w:rPr>
                <w:rFonts w:hint="eastAsia" w:ascii="仿宋" w:hAnsi="仿宋" w:eastAsia="仿宋" w:cs="仿宋"/>
                <w:color w:val="auto"/>
                <w:sz w:val="24"/>
                <w:szCs w:val="24"/>
                <w:highlight w:val="none"/>
              </w:rPr>
            </w:pPr>
          </w:p>
        </w:tc>
        <w:tc>
          <w:tcPr>
            <w:tcW w:w="2822" w:type="dxa"/>
            <w:vAlign w:val="center"/>
          </w:tcPr>
          <w:p w14:paraId="35A46043">
            <w:pPr>
              <w:jc w:val="center"/>
              <w:rPr>
                <w:rFonts w:hint="default" w:ascii="仿宋" w:hAnsi="仿宋" w:eastAsia="仿宋" w:cs="仿宋"/>
                <w:color w:val="auto"/>
                <w:sz w:val="24"/>
                <w:szCs w:val="24"/>
                <w:highlight w:val="none"/>
                <w:lang w:val="en-US" w:eastAsia="zh-CN"/>
              </w:rPr>
            </w:pPr>
          </w:p>
        </w:tc>
        <w:tc>
          <w:tcPr>
            <w:tcW w:w="1212" w:type="dxa"/>
            <w:vAlign w:val="center"/>
          </w:tcPr>
          <w:p w14:paraId="02D0FAAB">
            <w:pPr>
              <w:jc w:val="center"/>
              <w:rPr>
                <w:rFonts w:hint="eastAsia" w:ascii="仿宋" w:hAnsi="仿宋" w:eastAsia="仿宋" w:cs="仿宋"/>
                <w:color w:val="auto"/>
                <w:sz w:val="24"/>
                <w:szCs w:val="24"/>
                <w:highlight w:val="none"/>
                <w:lang w:val="en-US" w:eastAsia="zh-CN"/>
              </w:rPr>
            </w:pPr>
          </w:p>
        </w:tc>
        <w:tc>
          <w:tcPr>
            <w:tcW w:w="1998" w:type="dxa"/>
            <w:vAlign w:val="center"/>
          </w:tcPr>
          <w:p w14:paraId="45161D39">
            <w:pPr>
              <w:jc w:val="center"/>
              <w:rPr>
                <w:rFonts w:hint="eastAsia" w:ascii="仿宋" w:hAnsi="仿宋" w:eastAsia="仿宋" w:cs="仿宋"/>
                <w:color w:val="auto"/>
                <w:sz w:val="24"/>
                <w:szCs w:val="24"/>
                <w:highlight w:val="none"/>
              </w:rPr>
            </w:pPr>
          </w:p>
        </w:tc>
      </w:tr>
      <w:tr w14:paraId="5835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693B27C7">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c>
          <w:tcPr>
            <w:tcW w:w="2838" w:type="dxa"/>
            <w:vAlign w:val="center"/>
          </w:tcPr>
          <w:p w14:paraId="58E6056D">
            <w:pPr>
              <w:jc w:val="center"/>
              <w:rPr>
                <w:rFonts w:hint="eastAsia" w:ascii="仿宋" w:hAnsi="仿宋" w:eastAsia="仿宋" w:cs="仿宋"/>
                <w:color w:val="auto"/>
                <w:sz w:val="24"/>
                <w:szCs w:val="24"/>
                <w:highlight w:val="none"/>
              </w:rPr>
            </w:pPr>
          </w:p>
        </w:tc>
        <w:tc>
          <w:tcPr>
            <w:tcW w:w="2822" w:type="dxa"/>
            <w:vAlign w:val="center"/>
          </w:tcPr>
          <w:p w14:paraId="49A20C82">
            <w:pPr>
              <w:jc w:val="center"/>
              <w:rPr>
                <w:rFonts w:hint="default" w:ascii="仿宋" w:hAnsi="仿宋" w:eastAsia="仿宋" w:cs="仿宋"/>
                <w:color w:val="auto"/>
                <w:sz w:val="24"/>
                <w:szCs w:val="24"/>
                <w:highlight w:val="none"/>
                <w:lang w:val="en-US" w:eastAsia="zh-CN"/>
              </w:rPr>
            </w:pPr>
          </w:p>
        </w:tc>
        <w:tc>
          <w:tcPr>
            <w:tcW w:w="1212" w:type="dxa"/>
            <w:vAlign w:val="center"/>
          </w:tcPr>
          <w:p w14:paraId="0E2FBF67">
            <w:pPr>
              <w:jc w:val="center"/>
              <w:rPr>
                <w:rFonts w:hint="eastAsia" w:ascii="仿宋" w:hAnsi="仿宋" w:eastAsia="仿宋" w:cs="仿宋"/>
                <w:color w:val="auto"/>
                <w:sz w:val="24"/>
                <w:szCs w:val="24"/>
                <w:highlight w:val="none"/>
                <w:lang w:val="en-US" w:eastAsia="zh-CN"/>
              </w:rPr>
            </w:pPr>
          </w:p>
        </w:tc>
        <w:tc>
          <w:tcPr>
            <w:tcW w:w="1998" w:type="dxa"/>
            <w:vAlign w:val="center"/>
          </w:tcPr>
          <w:p w14:paraId="293A4C89">
            <w:pPr>
              <w:jc w:val="center"/>
              <w:rPr>
                <w:rFonts w:hint="eastAsia" w:ascii="仿宋" w:hAnsi="仿宋" w:eastAsia="仿宋" w:cs="仿宋"/>
                <w:color w:val="auto"/>
                <w:sz w:val="24"/>
                <w:szCs w:val="24"/>
                <w:highlight w:val="none"/>
              </w:rPr>
            </w:pPr>
          </w:p>
        </w:tc>
      </w:tr>
    </w:tbl>
    <w:p w14:paraId="7E48401D">
      <w:pPr>
        <w:pStyle w:val="21"/>
        <w:tabs>
          <w:tab w:val="left" w:pos="769"/>
        </w:tabs>
        <w:spacing w:line="360" w:lineRule="auto"/>
        <w:ind w:firstLine="0" w:firstLineChars="0"/>
        <w:rPr>
          <w:rFonts w:hint="eastAsia" w:eastAsia="宋体"/>
          <w:color w:val="auto"/>
          <w:sz w:val="24"/>
          <w:szCs w:val="24"/>
          <w:highlight w:val="none"/>
        </w:rPr>
      </w:pPr>
    </w:p>
    <w:p w14:paraId="6EE3EA83">
      <w:pPr>
        <w:pStyle w:val="21"/>
        <w:tabs>
          <w:tab w:val="left" w:pos="769"/>
        </w:tabs>
        <w:spacing w:line="360" w:lineRule="auto"/>
        <w:ind w:firstLine="0" w:firstLineChars="0"/>
        <w:rPr>
          <w:rFonts w:hint="default" w:eastAsia="宋体"/>
          <w:b/>
          <w:bCs/>
          <w:color w:val="auto"/>
          <w:sz w:val="24"/>
          <w:szCs w:val="24"/>
          <w:highlight w:val="none"/>
          <w:lang w:val="en-US" w:eastAsia="zh-CN"/>
        </w:rPr>
      </w:pPr>
      <w:r>
        <w:rPr>
          <w:rFonts w:hint="eastAsia"/>
          <w:b/>
          <w:bCs/>
          <w:color w:val="auto"/>
          <w:sz w:val="24"/>
          <w:szCs w:val="24"/>
          <w:highlight w:val="none"/>
          <w:lang w:val="en-US" w:eastAsia="zh-CN"/>
        </w:rPr>
        <w:t>1.</w:t>
      </w:r>
      <w:r>
        <w:rPr>
          <w:rFonts w:hint="eastAsia" w:eastAsia="宋体"/>
          <w:b/>
          <w:bCs/>
          <w:color w:val="auto"/>
          <w:sz w:val="24"/>
          <w:szCs w:val="24"/>
          <w:highlight w:val="none"/>
        </w:rPr>
        <w:t>此表</w:t>
      </w:r>
      <w:r>
        <w:rPr>
          <w:rFonts w:hint="eastAsia"/>
          <w:b/>
          <w:bCs/>
          <w:color w:val="auto"/>
          <w:sz w:val="24"/>
          <w:szCs w:val="24"/>
          <w:highlight w:val="none"/>
          <w:lang w:val="en-US" w:eastAsia="zh-CN"/>
        </w:rPr>
        <w:t>中须包含上述服务参数要求中的全部内容。</w:t>
      </w:r>
    </w:p>
    <w:p w14:paraId="62C15855">
      <w:pPr>
        <w:pStyle w:val="21"/>
        <w:tabs>
          <w:tab w:val="left" w:pos="769"/>
        </w:tabs>
        <w:spacing w:line="360" w:lineRule="auto"/>
        <w:ind w:firstLine="0" w:firstLineChars="0"/>
        <w:rPr>
          <w:rFonts w:hint="eastAsia" w:eastAsia="宋体"/>
          <w:b/>
          <w:bCs/>
          <w:color w:val="auto"/>
          <w:sz w:val="24"/>
          <w:szCs w:val="24"/>
          <w:highlight w:val="none"/>
        </w:rPr>
      </w:pPr>
      <w:r>
        <w:rPr>
          <w:rFonts w:hint="eastAsia"/>
          <w:b/>
          <w:bCs/>
          <w:color w:val="auto"/>
          <w:sz w:val="24"/>
          <w:szCs w:val="24"/>
          <w:highlight w:val="none"/>
          <w:lang w:val="en-US" w:eastAsia="zh-CN"/>
        </w:rPr>
        <w:t>2</w:t>
      </w:r>
      <w:r>
        <w:rPr>
          <w:rFonts w:hint="eastAsia" w:eastAsia="宋体"/>
          <w:b/>
          <w:bCs/>
          <w:color w:val="auto"/>
          <w:sz w:val="24"/>
          <w:szCs w:val="24"/>
          <w:highlight w:val="none"/>
        </w:rPr>
        <w:t>.供应商应按照</w:t>
      </w:r>
      <w:r>
        <w:rPr>
          <w:rFonts w:hint="eastAsia" w:eastAsia="宋体"/>
          <w:b/>
          <w:bCs/>
          <w:color w:val="auto"/>
          <w:sz w:val="24"/>
          <w:szCs w:val="24"/>
          <w:highlight w:val="none"/>
          <w:lang w:val="en-US" w:eastAsia="zh-CN"/>
        </w:rPr>
        <w:t>服务要求</w:t>
      </w:r>
      <w:r>
        <w:rPr>
          <w:rFonts w:hint="eastAsia" w:eastAsia="宋体"/>
          <w:b/>
          <w:bCs/>
          <w:color w:val="auto"/>
          <w:sz w:val="24"/>
          <w:szCs w:val="24"/>
          <w:highlight w:val="none"/>
        </w:rPr>
        <w:t>中的内容，逐一列出</w:t>
      </w:r>
      <w:r>
        <w:rPr>
          <w:rFonts w:hint="eastAsia" w:eastAsia="宋体"/>
          <w:b/>
          <w:bCs/>
          <w:color w:val="auto"/>
          <w:sz w:val="24"/>
          <w:szCs w:val="24"/>
          <w:highlight w:val="none"/>
          <w:lang w:val="en-US" w:eastAsia="zh-CN"/>
        </w:rPr>
        <w:t>提供的详细内容</w:t>
      </w:r>
      <w:r>
        <w:rPr>
          <w:rFonts w:hint="eastAsia" w:eastAsia="宋体"/>
          <w:b/>
          <w:bCs/>
          <w:color w:val="auto"/>
          <w:sz w:val="24"/>
          <w:szCs w:val="24"/>
          <w:highlight w:val="none"/>
        </w:rPr>
        <w:t>，以证明供应商能够对</w:t>
      </w:r>
      <w:r>
        <w:rPr>
          <w:rFonts w:hint="eastAsia" w:eastAsia="宋体"/>
          <w:b/>
          <w:bCs/>
          <w:color w:val="auto"/>
          <w:sz w:val="24"/>
          <w:szCs w:val="24"/>
          <w:highlight w:val="none"/>
          <w:lang w:val="en-US" w:eastAsia="zh-CN"/>
        </w:rPr>
        <w:t>服务要求</w:t>
      </w:r>
      <w:r>
        <w:rPr>
          <w:rFonts w:hint="eastAsia" w:eastAsia="宋体"/>
          <w:b/>
          <w:bCs/>
          <w:color w:val="auto"/>
          <w:sz w:val="24"/>
          <w:szCs w:val="24"/>
          <w:highlight w:val="none"/>
        </w:rPr>
        <w:t>做出实质性响应。</w:t>
      </w:r>
    </w:p>
    <w:p w14:paraId="1C07E57B">
      <w:pPr>
        <w:pStyle w:val="21"/>
        <w:tabs>
          <w:tab w:val="left" w:pos="769"/>
        </w:tabs>
        <w:spacing w:line="360" w:lineRule="auto"/>
        <w:ind w:firstLine="0" w:firstLineChars="0"/>
        <w:rPr>
          <w:rFonts w:hint="eastAsia" w:eastAsia="宋体"/>
          <w:b/>
          <w:bCs/>
          <w:color w:val="auto"/>
          <w:sz w:val="24"/>
          <w:szCs w:val="24"/>
          <w:highlight w:val="none"/>
        </w:rPr>
        <w:sectPr>
          <w:pgSz w:w="11906" w:h="16838"/>
          <w:pgMar w:top="1440" w:right="1066" w:bottom="1293" w:left="1800" w:header="851" w:footer="992" w:gutter="0"/>
          <w:pgNumType w:fmt="numberInDash"/>
          <w:cols w:space="425" w:num="1"/>
          <w:docGrid w:type="lines" w:linePitch="312" w:charSpace="0"/>
        </w:sectPr>
      </w:pPr>
      <w:r>
        <w:rPr>
          <w:rFonts w:hint="eastAsia"/>
          <w:b/>
          <w:bCs/>
          <w:color w:val="auto"/>
          <w:sz w:val="24"/>
          <w:szCs w:val="24"/>
          <w:highlight w:val="none"/>
          <w:lang w:val="en-US" w:eastAsia="zh-CN"/>
        </w:rPr>
        <w:t>3</w:t>
      </w:r>
      <w:r>
        <w:rPr>
          <w:rFonts w:hint="eastAsia" w:eastAsia="宋体"/>
          <w:b/>
          <w:bCs/>
          <w:color w:val="auto"/>
          <w:sz w:val="24"/>
          <w:szCs w:val="24"/>
          <w:highlight w:val="none"/>
        </w:rPr>
        <w:t>.响应程度栏内应注明“响应”</w:t>
      </w:r>
      <w:r>
        <w:rPr>
          <w:rFonts w:hint="eastAsia"/>
          <w:b/>
          <w:bCs/>
          <w:color w:val="auto"/>
          <w:sz w:val="24"/>
          <w:szCs w:val="24"/>
          <w:highlight w:val="none"/>
          <w:lang w:val="en-US" w:eastAsia="zh-CN"/>
        </w:rPr>
        <w:t>或</w:t>
      </w:r>
      <w:r>
        <w:rPr>
          <w:rFonts w:hint="eastAsia" w:eastAsia="宋体"/>
          <w:b/>
          <w:bCs/>
          <w:color w:val="auto"/>
          <w:sz w:val="24"/>
          <w:szCs w:val="24"/>
          <w:highlight w:val="none"/>
        </w:rPr>
        <w:t>“优于”</w:t>
      </w:r>
      <w:r>
        <w:rPr>
          <w:rFonts w:hint="eastAsia" w:eastAsia="宋体"/>
          <w:b/>
          <w:bCs/>
          <w:color w:val="auto"/>
          <w:sz w:val="24"/>
          <w:szCs w:val="24"/>
          <w:highlight w:val="none"/>
          <w:lang w:eastAsia="zh-CN"/>
        </w:rPr>
        <w:t>，</w:t>
      </w:r>
      <w:r>
        <w:rPr>
          <w:rFonts w:hint="eastAsia" w:eastAsia="宋体"/>
          <w:b/>
          <w:bCs/>
          <w:color w:val="auto"/>
          <w:sz w:val="24"/>
          <w:szCs w:val="24"/>
          <w:highlight w:val="none"/>
        </w:rPr>
        <w:t>未作出明确响应的，按无效</w:t>
      </w:r>
      <w:r>
        <w:rPr>
          <w:rFonts w:hint="eastAsia" w:eastAsia="宋体"/>
          <w:b/>
          <w:bCs/>
          <w:color w:val="auto"/>
          <w:sz w:val="24"/>
          <w:szCs w:val="24"/>
          <w:highlight w:val="none"/>
          <w:lang w:val="en-US" w:eastAsia="zh-CN"/>
        </w:rPr>
        <w:t>响应</w:t>
      </w:r>
      <w:r>
        <w:rPr>
          <w:rFonts w:hint="eastAsia" w:eastAsia="宋体"/>
          <w:b/>
          <w:bCs/>
          <w:color w:val="auto"/>
          <w:sz w:val="24"/>
          <w:szCs w:val="24"/>
          <w:highlight w:val="none"/>
        </w:rPr>
        <w:t>处理。</w:t>
      </w:r>
    </w:p>
    <w:p w14:paraId="5DB8331E">
      <w:pPr>
        <w:pStyle w:val="3"/>
        <w:numPr>
          <w:ilvl w:val="0"/>
          <w:numId w:val="1"/>
        </w:numPr>
        <w:spacing w:line="240" w:lineRule="auto"/>
        <w:ind w:left="0" w:leftChars="0" w:firstLine="0" w:firstLineChars="0"/>
        <w:jc w:val="center"/>
        <w:rPr>
          <w:rFonts w:hint="eastAsia" w:ascii="黑体" w:hAnsi="黑体" w:eastAsia="黑体" w:cs="黑体"/>
          <w:color w:val="000000"/>
          <w:sz w:val="36"/>
          <w:szCs w:val="36"/>
        </w:rPr>
      </w:pPr>
      <w:r>
        <w:rPr>
          <w:rFonts w:hint="eastAsia" w:ascii="黑体" w:hAnsi="黑体" w:eastAsia="黑体" w:cs="黑体"/>
          <w:color w:val="000000"/>
          <w:sz w:val="36"/>
          <w:szCs w:val="36"/>
          <w:lang w:val="en-US" w:eastAsia="zh-CN"/>
        </w:rPr>
        <w:t>报价说明及</w:t>
      </w:r>
      <w:r>
        <w:rPr>
          <w:rFonts w:hint="eastAsia" w:ascii="黑体" w:hAnsi="黑体" w:eastAsia="黑体" w:cs="黑体"/>
          <w:color w:val="000000"/>
          <w:sz w:val="36"/>
          <w:szCs w:val="36"/>
        </w:rPr>
        <w:t>报价表（格式）</w:t>
      </w:r>
    </w:p>
    <w:p w14:paraId="55BDA88B">
      <w:p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（一）报价说明</w:t>
      </w:r>
    </w:p>
    <w:p w14:paraId="3C8E6085">
      <w:pPr>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报价要求：供应商报价为</w:t>
      </w:r>
      <w:r>
        <w:rPr>
          <w:rFonts w:hint="eastAsia" w:ascii="仿宋" w:hAnsi="仿宋" w:eastAsia="仿宋" w:cs="仿宋"/>
          <w:sz w:val="32"/>
          <w:szCs w:val="32"/>
          <w:lang w:val="en-US" w:eastAsia="zh-CN"/>
        </w:rPr>
        <w:t>完成本次服务的固定报价</w:t>
      </w:r>
      <w:r>
        <w:rPr>
          <w:rFonts w:hint="default" w:ascii="仿宋" w:hAnsi="仿宋" w:eastAsia="仿宋" w:cs="仿宋"/>
          <w:sz w:val="32"/>
          <w:szCs w:val="32"/>
          <w:lang w:val="en-US" w:eastAsia="zh-CN"/>
        </w:rPr>
        <w:t>（需包含税费、售后服务等所有费用，为固定总价），报价单位：元</w:t>
      </w:r>
      <w:r>
        <w:rPr>
          <w:rFonts w:hint="eastAsia" w:ascii="仿宋" w:hAnsi="仿宋" w:eastAsia="仿宋" w:cs="仿宋"/>
          <w:sz w:val="32"/>
          <w:szCs w:val="32"/>
          <w:lang w:val="en-US" w:eastAsia="zh-CN"/>
        </w:rPr>
        <w:t>。</w:t>
      </w:r>
    </w:p>
    <w:p w14:paraId="4AB662AE">
      <w:p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评审与成交规则：</w:t>
      </w:r>
    </w:p>
    <w:p w14:paraId="65EC7193">
      <w:pPr>
        <w:ind w:firstLine="640" w:firstLineChars="200"/>
        <w:rPr>
          <w:rFonts w:hint="default" w:ascii="仿宋" w:hAnsi="仿宋" w:eastAsia="仿宋" w:cs="仿宋"/>
          <w:sz w:val="32"/>
          <w:szCs w:val="32"/>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sz w:val="32"/>
          <w:szCs w:val="32"/>
          <w:lang w:val="en-US" w:eastAsia="zh-CN"/>
        </w:rPr>
        <w:t>询价</w:t>
      </w:r>
      <w:r>
        <w:rPr>
          <w:rFonts w:hint="default" w:ascii="仿宋" w:hAnsi="仿宋" w:eastAsia="仿宋" w:cs="仿宋"/>
          <w:sz w:val="32"/>
          <w:szCs w:val="32"/>
          <w:lang w:val="en-US" w:eastAsia="zh-CN"/>
        </w:rPr>
        <w:t>小组先审核供应商是否满足实质性要求从所有实质性响应的供应商中，按照报价</w:t>
      </w:r>
      <w:r>
        <w:rPr>
          <w:rFonts w:hint="eastAsia" w:ascii="仿宋" w:hAnsi="仿宋" w:eastAsia="仿宋" w:cs="仿宋"/>
          <w:sz w:val="32"/>
          <w:szCs w:val="32"/>
          <w:lang w:val="en-US" w:eastAsia="zh-CN"/>
        </w:rPr>
        <w:t>由低到高</w:t>
      </w:r>
      <w:r>
        <w:rPr>
          <w:rFonts w:hint="default" w:ascii="仿宋" w:hAnsi="仿宋" w:eastAsia="仿宋" w:cs="仿宋"/>
          <w:sz w:val="32"/>
          <w:szCs w:val="32"/>
          <w:lang w:val="en-US" w:eastAsia="zh-CN"/>
        </w:rPr>
        <w:t>的顺序排序，报价</w:t>
      </w:r>
      <w:r>
        <w:rPr>
          <w:rFonts w:hint="eastAsia" w:ascii="仿宋" w:hAnsi="仿宋" w:eastAsia="仿宋" w:cs="仿宋"/>
          <w:sz w:val="32"/>
          <w:szCs w:val="32"/>
          <w:lang w:val="en-US" w:eastAsia="zh-CN"/>
        </w:rPr>
        <w:t>最低</w:t>
      </w:r>
      <w:r>
        <w:rPr>
          <w:rFonts w:hint="default" w:ascii="仿宋" w:hAnsi="仿宋" w:eastAsia="仿宋" w:cs="仿宋"/>
          <w:sz w:val="32"/>
          <w:szCs w:val="32"/>
          <w:lang w:val="en-US" w:eastAsia="zh-CN"/>
        </w:rPr>
        <w:t>的供应商为第一成交候选人。</w:t>
      </w:r>
    </w:p>
    <w:p w14:paraId="53232CF3">
      <w:pPr>
        <w:ind w:firstLine="640" w:firstLineChars="200"/>
        <w:rPr>
          <w:rFonts w:hint="default" w:ascii="黑体" w:hAnsi="黑体" w:eastAsia="黑体" w:cs="黑体"/>
          <w:color w:val="000000"/>
          <w:sz w:val="36"/>
          <w:szCs w:val="36"/>
          <w:lang w:val="en-US" w:eastAsia="zh-CN"/>
        </w:rPr>
      </w:pPr>
      <w:r>
        <w:rPr>
          <w:rFonts w:hint="eastAsia" w:ascii="楷体" w:hAnsi="楷体" w:eastAsia="楷体" w:cs="楷体"/>
          <w:sz w:val="32"/>
          <w:szCs w:val="32"/>
          <w:lang w:val="en-US" w:eastAsia="zh-CN"/>
        </w:rPr>
        <w:t>（二）报价表（模板）</w:t>
      </w:r>
    </w:p>
    <w:p w14:paraId="06664AEE">
      <w:pPr>
        <w:ind w:left="1959" w:leftChars="266" w:hanging="1400" w:hangingChars="500"/>
        <w:rPr>
          <w:rFonts w:hint="eastAsia" w:ascii="仿宋" w:hAnsi="仿宋" w:eastAsia="仿宋" w:cs="Arial"/>
          <w:color w:val="000000"/>
          <w:sz w:val="28"/>
          <w:szCs w:val="28"/>
          <w:lang w:val="en-US" w:eastAsia="zh-CN"/>
        </w:rPr>
      </w:pPr>
      <w:r>
        <w:rPr>
          <w:rFonts w:hint="eastAsia" w:ascii="仿宋" w:hAnsi="仿宋" w:eastAsia="仿宋" w:cs="Arial"/>
          <w:color w:val="000000"/>
          <w:sz w:val="28"/>
          <w:szCs w:val="28"/>
        </w:rPr>
        <w:t>项目名称：</w:t>
      </w:r>
      <w:r>
        <w:rPr>
          <w:rFonts w:hint="eastAsia" w:ascii="仿宋" w:hAnsi="仿宋" w:eastAsia="仿宋" w:cs="Arial"/>
          <w:color w:val="000000"/>
          <w:sz w:val="28"/>
          <w:szCs w:val="28"/>
          <w:lang w:val="en-US" w:eastAsia="zh-CN"/>
        </w:rPr>
        <w:t>赤峰市妇幼保健院迁址新建项目家具配置设计服务项目</w:t>
      </w:r>
    </w:p>
    <w:tbl>
      <w:tblPr>
        <w:tblStyle w:val="14"/>
        <w:tblW w:w="9098"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
        <w:gridCol w:w="3198"/>
        <w:gridCol w:w="1746"/>
        <w:gridCol w:w="1347"/>
        <w:gridCol w:w="2194"/>
      </w:tblGrid>
      <w:tr w14:paraId="0235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613" w:type="dxa"/>
            <w:vAlign w:val="center"/>
          </w:tcPr>
          <w:p w14:paraId="3B6FD9C1">
            <w:pPr>
              <w:numPr>
                <w:ilvl w:val="0"/>
                <w:numId w:val="0"/>
              </w:numPr>
              <w:jc w:val="center"/>
              <w:rPr>
                <w:rFonts w:hint="default"/>
                <w:vertAlign w:val="baseline"/>
                <w:lang w:val="en-US" w:eastAsia="zh-CN"/>
              </w:rPr>
            </w:pPr>
            <w:r>
              <w:rPr>
                <w:rFonts w:hint="eastAsia"/>
                <w:vertAlign w:val="baseline"/>
                <w:lang w:val="en-US" w:eastAsia="zh-CN"/>
              </w:rPr>
              <w:t>包号</w:t>
            </w:r>
          </w:p>
        </w:tc>
        <w:tc>
          <w:tcPr>
            <w:tcW w:w="3198" w:type="dxa"/>
            <w:vAlign w:val="center"/>
          </w:tcPr>
          <w:p w14:paraId="5A5AFACD">
            <w:pPr>
              <w:numPr>
                <w:ilvl w:val="0"/>
                <w:numId w:val="0"/>
              </w:numPr>
              <w:jc w:val="center"/>
              <w:rPr>
                <w:rFonts w:hint="default" w:cstheme="minorBidi"/>
                <w:kern w:val="2"/>
                <w:sz w:val="21"/>
                <w:szCs w:val="24"/>
                <w:vertAlign w:val="baseline"/>
                <w:lang w:val="en-US" w:eastAsia="zh-CN" w:bidi="ar-SA"/>
              </w:rPr>
            </w:pPr>
            <w:r>
              <w:rPr>
                <w:rFonts w:hint="eastAsia"/>
                <w:vertAlign w:val="baseline"/>
                <w:lang w:val="en-US" w:eastAsia="zh-CN"/>
              </w:rPr>
              <w:t>项目名称</w:t>
            </w:r>
          </w:p>
        </w:tc>
        <w:tc>
          <w:tcPr>
            <w:tcW w:w="1746" w:type="dxa"/>
            <w:vAlign w:val="center"/>
          </w:tcPr>
          <w:p w14:paraId="4830CB45">
            <w:pPr>
              <w:numPr>
                <w:ilvl w:val="0"/>
                <w:numId w:val="0"/>
              </w:numPr>
              <w:jc w:val="center"/>
              <w:rPr>
                <w:rFonts w:hint="default"/>
                <w:vertAlign w:val="baseline"/>
                <w:lang w:val="en-US" w:eastAsia="zh-CN"/>
              </w:rPr>
            </w:pPr>
            <w:r>
              <w:rPr>
                <w:rFonts w:hint="eastAsia"/>
                <w:vertAlign w:val="baseline"/>
                <w:lang w:val="en-US" w:eastAsia="zh-CN"/>
              </w:rPr>
              <w:t>预算价格</w:t>
            </w:r>
          </w:p>
          <w:p w14:paraId="4ABE594E">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1347" w:type="dxa"/>
            <w:vAlign w:val="center"/>
          </w:tcPr>
          <w:p w14:paraId="2953CBD5">
            <w:pPr>
              <w:numPr>
                <w:ilvl w:val="0"/>
                <w:numId w:val="0"/>
              </w:numPr>
              <w:jc w:val="center"/>
              <w:rPr>
                <w:rFonts w:hint="default"/>
                <w:vertAlign w:val="baseline"/>
                <w:lang w:val="en-US" w:eastAsia="zh-CN"/>
              </w:rPr>
            </w:pPr>
            <w:r>
              <w:rPr>
                <w:rFonts w:hint="eastAsia"/>
                <w:vertAlign w:val="baseline"/>
                <w:lang w:val="en-US" w:eastAsia="zh-CN"/>
              </w:rPr>
              <w:t>投标报价</w:t>
            </w:r>
          </w:p>
          <w:p w14:paraId="67F14AA7">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2194" w:type="dxa"/>
            <w:vAlign w:val="center"/>
          </w:tcPr>
          <w:p w14:paraId="1A4CF07A">
            <w:pPr>
              <w:numPr>
                <w:ilvl w:val="0"/>
                <w:numId w:val="0"/>
              </w:numPr>
              <w:jc w:val="center"/>
              <w:rPr>
                <w:rFonts w:hint="default"/>
                <w:vertAlign w:val="baseline"/>
                <w:lang w:val="en-US" w:eastAsia="zh-CN"/>
              </w:rPr>
            </w:pPr>
            <w:r>
              <w:rPr>
                <w:rFonts w:hint="eastAsia"/>
                <w:vertAlign w:val="baseline"/>
                <w:lang w:val="en-US" w:eastAsia="zh-CN"/>
              </w:rPr>
              <w:t>备注</w:t>
            </w:r>
          </w:p>
        </w:tc>
      </w:tr>
      <w:tr w14:paraId="36C7B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4602C455">
            <w:pPr>
              <w:numPr>
                <w:ilvl w:val="0"/>
                <w:numId w:val="0"/>
              </w:numPr>
              <w:jc w:val="center"/>
              <w:rPr>
                <w:rFonts w:hint="default"/>
                <w:vertAlign w:val="baseline"/>
                <w:lang w:val="en-US" w:eastAsia="zh-CN"/>
              </w:rPr>
            </w:pPr>
            <w:r>
              <w:rPr>
                <w:rFonts w:hint="eastAsia"/>
                <w:vertAlign w:val="baseline"/>
                <w:lang w:val="en-US" w:eastAsia="zh-CN"/>
              </w:rPr>
              <w:t>1</w:t>
            </w:r>
          </w:p>
        </w:tc>
        <w:tc>
          <w:tcPr>
            <w:tcW w:w="3198" w:type="dxa"/>
            <w:shd w:val="clear" w:color="auto" w:fill="FFFFFF"/>
            <w:vAlign w:val="center"/>
          </w:tcPr>
          <w:p w14:paraId="572B3302">
            <w:pPr>
              <w:numPr>
                <w:ilvl w:val="0"/>
                <w:numId w:val="0"/>
              </w:numPr>
              <w:jc w:val="center"/>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赤峰市妇幼保健院迁址新建项目家具配置设计服务项目</w:t>
            </w:r>
          </w:p>
        </w:tc>
        <w:tc>
          <w:tcPr>
            <w:tcW w:w="1746" w:type="dxa"/>
            <w:vAlign w:val="center"/>
          </w:tcPr>
          <w:p w14:paraId="2DEDC553">
            <w:pPr>
              <w:jc w:val="center"/>
              <w:rPr>
                <w:rFonts w:hint="default"/>
                <w:vertAlign w:val="baseline"/>
                <w:lang w:val="en-US" w:eastAsia="zh-CN"/>
              </w:rPr>
            </w:pPr>
            <w:r>
              <w:rPr>
                <w:rFonts w:hint="eastAsia"/>
                <w:vertAlign w:val="baseline"/>
                <w:lang w:val="en-US" w:eastAsia="zh-CN"/>
              </w:rPr>
              <w:t>8000元</w:t>
            </w:r>
          </w:p>
        </w:tc>
        <w:tc>
          <w:tcPr>
            <w:tcW w:w="1347" w:type="dxa"/>
            <w:vAlign w:val="center"/>
          </w:tcPr>
          <w:p w14:paraId="64B32B77">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29D5B6F9">
            <w:pPr>
              <w:numPr>
                <w:ilvl w:val="0"/>
                <w:numId w:val="0"/>
              </w:numPr>
              <w:jc w:val="center"/>
              <w:rPr>
                <w:rFonts w:hint="eastAsia" w:ascii="仿宋" w:hAnsi="仿宋" w:eastAsia="仿宋" w:cs="仿宋"/>
                <w:snapToGrid w:val="0"/>
                <w:sz w:val="21"/>
                <w:szCs w:val="21"/>
                <w:lang w:val="en-US" w:eastAsia="zh-CN"/>
              </w:rPr>
            </w:pPr>
          </w:p>
        </w:tc>
      </w:tr>
      <w:tr w14:paraId="0D710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71981344">
            <w:pPr>
              <w:numPr>
                <w:ilvl w:val="0"/>
                <w:numId w:val="0"/>
              </w:numPr>
              <w:jc w:val="center"/>
              <w:rPr>
                <w:rFonts w:hint="default"/>
                <w:vertAlign w:val="baseline"/>
                <w:lang w:val="en-US" w:eastAsia="zh-CN"/>
              </w:rPr>
            </w:pPr>
            <w:r>
              <w:rPr>
                <w:rFonts w:hint="eastAsia"/>
                <w:vertAlign w:val="baseline"/>
                <w:lang w:val="en-US" w:eastAsia="zh-CN"/>
              </w:rPr>
              <w:t>2</w:t>
            </w:r>
          </w:p>
        </w:tc>
        <w:tc>
          <w:tcPr>
            <w:tcW w:w="3198" w:type="dxa"/>
            <w:shd w:val="clear" w:color="auto" w:fill="FFFFFF"/>
            <w:vAlign w:val="center"/>
          </w:tcPr>
          <w:p w14:paraId="5EC3471C">
            <w:pPr>
              <w:jc w:val="center"/>
              <w:rPr>
                <w:rFonts w:hint="default" w:ascii="仿宋" w:hAnsi="仿宋" w:eastAsia="仿宋" w:cs="仿宋"/>
                <w:kern w:val="2"/>
                <w:sz w:val="32"/>
                <w:szCs w:val="32"/>
                <w:lang w:val="en-US" w:eastAsia="zh-CN" w:bidi="ar-SA"/>
              </w:rPr>
            </w:pPr>
          </w:p>
        </w:tc>
        <w:tc>
          <w:tcPr>
            <w:tcW w:w="1746" w:type="dxa"/>
            <w:vAlign w:val="center"/>
          </w:tcPr>
          <w:p w14:paraId="676EFFDA">
            <w:pPr>
              <w:numPr>
                <w:ilvl w:val="0"/>
                <w:numId w:val="0"/>
              </w:numPr>
              <w:jc w:val="center"/>
              <w:rPr>
                <w:rFonts w:hint="default"/>
                <w:vertAlign w:val="baseline"/>
                <w:lang w:val="en-US" w:eastAsia="zh-CN"/>
              </w:rPr>
            </w:pPr>
          </w:p>
        </w:tc>
        <w:tc>
          <w:tcPr>
            <w:tcW w:w="1347" w:type="dxa"/>
            <w:vAlign w:val="center"/>
          </w:tcPr>
          <w:p w14:paraId="2D247CAD">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2869E62">
            <w:pPr>
              <w:numPr>
                <w:ilvl w:val="0"/>
                <w:numId w:val="0"/>
              </w:numPr>
              <w:jc w:val="center"/>
              <w:rPr>
                <w:rFonts w:hint="eastAsia" w:ascii="仿宋" w:hAnsi="仿宋" w:eastAsia="仿宋" w:cs="仿宋"/>
                <w:snapToGrid w:val="0"/>
                <w:sz w:val="21"/>
                <w:szCs w:val="21"/>
                <w:lang w:val="en-US" w:eastAsia="zh-CN"/>
              </w:rPr>
            </w:pPr>
          </w:p>
        </w:tc>
      </w:tr>
      <w:tr w14:paraId="5D198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24D40555">
            <w:pPr>
              <w:numPr>
                <w:ilvl w:val="0"/>
                <w:numId w:val="0"/>
              </w:numPr>
              <w:jc w:val="center"/>
              <w:rPr>
                <w:rFonts w:hint="default"/>
                <w:vertAlign w:val="baseline"/>
                <w:lang w:val="en-US" w:eastAsia="zh-CN"/>
              </w:rPr>
            </w:pPr>
            <w:r>
              <w:rPr>
                <w:rFonts w:hint="eastAsia"/>
                <w:vertAlign w:val="baseline"/>
                <w:lang w:val="en-US" w:eastAsia="zh-CN"/>
              </w:rPr>
              <w:t>3</w:t>
            </w:r>
          </w:p>
        </w:tc>
        <w:tc>
          <w:tcPr>
            <w:tcW w:w="3198" w:type="dxa"/>
            <w:shd w:val="clear" w:color="auto" w:fill="FFFFFF"/>
            <w:vAlign w:val="center"/>
          </w:tcPr>
          <w:p w14:paraId="5D7D10E5">
            <w:pPr>
              <w:jc w:val="center"/>
              <w:rPr>
                <w:rFonts w:hint="default" w:ascii="仿宋" w:hAnsi="仿宋" w:eastAsia="仿宋" w:cs="仿宋"/>
                <w:kern w:val="2"/>
                <w:sz w:val="32"/>
                <w:szCs w:val="32"/>
                <w:lang w:val="en-US" w:eastAsia="zh-CN" w:bidi="ar-SA"/>
              </w:rPr>
            </w:pPr>
          </w:p>
        </w:tc>
        <w:tc>
          <w:tcPr>
            <w:tcW w:w="1746" w:type="dxa"/>
            <w:vAlign w:val="center"/>
          </w:tcPr>
          <w:p w14:paraId="2F98EFF9">
            <w:pPr>
              <w:numPr>
                <w:ilvl w:val="0"/>
                <w:numId w:val="0"/>
              </w:numPr>
              <w:jc w:val="center"/>
              <w:rPr>
                <w:rFonts w:hint="default"/>
                <w:vertAlign w:val="baseline"/>
                <w:lang w:val="en-US" w:eastAsia="zh-CN"/>
              </w:rPr>
            </w:pPr>
          </w:p>
        </w:tc>
        <w:tc>
          <w:tcPr>
            <w:tcW w:w="1347" w:type="dxa"/>
            <w:vAlign w:val="center"/>
          </w:tcPr>
          <w:p w14:paraId="2D2B2FD9">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B7F92A3">
            <w:pPr>
              <w:numPr>
                <w:ilvl w:val="0"/>
                <w:numId w:val="0"/>
              </w:numPr>
              <w:jc w:val="center"/>
              <w:rPr>
                <w:rFonts w:hint="eastAsia" w:ascii="仿宋" w:hAnsi="仿宋" w:eastAsia="仿宋" w:cs="仿宋"/>
                <w:snapToGrid w:val="0"/>
                <w:sz w:val="21"/>
                <w:szCs w:val="21"/>
                <w:lang w:val="en-US" w:eastAsia="zh-CN"/>
              </w:rPr>
            </w:pPr>
          </w:p>
        </w:tc>
      </w:tr>
      <w:tr w14:paraId="6F071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9098" w:type="dxa"/>
            <w:gridSpan w:val="5"/>
            <w:vAlign w:val="center"/>
          </w:tcPr>
          <w:p w14:paraId="14F175D8">
            <w:pPr>
              <w:numPr>
                <w:ilvl w:val="0"/>
                <w:numId w:val="0"/>
              </w:numPr>
              <w:jc w:val="left"/>
              <w:rPr>
                <w:rFonts w:hint="eastAsia" w:ascii="仿宋" w:hAnsi="仿宋" w:eastAsia="仿宋" w:cs="仿宋"/>
                <w:kern w:val="0"/>
                <w:sz w:val="24"/>
                <w:szCs w:val="24"/>
                <w:lang w:bidi="ar"/>
              </w:rPr>
            </w:pPr>
            <w:r>
              <w:rPr>
                <w:rFonts w:hint="eastAsia" w:ascii="仿宋" w:hAnsi="仿宋" w:eastAsia="仿宋" w:cs="仿宋"/>
                <w:kern w:val="0"/>
                <w:sz w:val="24"/>
                <w:szCs w:val="24"/>
                <w:lang w:bidi="ar"/>
              </w:rPr>
              <w:t>合计：</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（大写</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w:t>
            </w:r>
          </w:p>
        </w:tc>
      </w:tr>
    </w:tbl>
    <w:p w14:paraId="5E928FD0">
      <w:pPr>
        <w:pStyle w:val="3"/>
        <w:ind w:firstLine="0" w:firstLineChars="0"/>
        <w:rPr>
          <w:rFonts w:ascii="仿宋_GB2312" w:hAnsi="宋体" w:eastAsia="仿宋_GB2312" w:cs="Arial"/>
          <w:color w:val="000000"/>
          <w:sz w:val="28"/>
          <w:szCs w:val="28"/>
        </w:rPr>
      </w:pPr>
    </w:p>
    <w:p w14:paraId="2FB70FF0">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供应商名称（盖章）：</w:t>
      </w:r>
      <w:r>
        <w:rPr>
          <w:rFonts w:hint="eastAsia" w:ascii="仿宋_GB2312" w:hAnsi="宋体" w:eastAsia="仿宋_GB2312" w:cs="Arial"/>
          <w:color w:val="000000"/>
          <w:sz w:val="28"/>
          <w:szCs w:val="28"/>
          <w:u w:val="single"/>
        </w:rPr>
        <w:t xml:space="preserve">                 </w:t>
      </w:r>
    </w:p>
    <w:p w14:paraId="1ED33D94">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供应商授权代表签字：</w:t>
      </w:r>
      <w:r>
        <w:rPr>
          <w:rFonts w:hint="eastAsia" w:ascii="仿宋_GB2312" w:hAnsi="宋体" w:eastAsia="仿宋_GB2312" w:cs="Arial"/>
          <w:color w:val="000000"/>
          <w:sz w:val="28"/>
          <w:szCs w:val="28"/>
          <w:u w:val="single"/>
        </w:rPr>
        <w:t xml:space="preserve">                </w:t>
      </w:r>
    </w:p>
    <w:p w14:paraId="3DE6A63C">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日期：</w:t>
      </w:r>
      <w:r>
        <w:rPr>
          <w:rFonts w:hint="eastAsia" w:ascii="仿宋_GB2312" w:hAnsi="宋体" w:eastAsia="仿宋_GB2312" w:cs="Arial"/>
          <w:color w:val="000000"/>
          <w:sz w:val="28"/>
          <w:szCs w:val="28"/>
          <w:u w:val="single"/>
        </w:rPr>
        <w:t xml:space="preserve">                             </w:t>
      </w:r>
    </w:p>
    <w:p w14:paraId="5027244C">
      <w:pPr>
        <w:pStyle w:val="3"/>
        <w:tabs>
          <w:tab w:val="left" w:pos="7580"/>
        </w:tabs>
        <w:spacing w:line="300" w:lineRule="exact"/>
        <w:ind w:firstLine="0" w:firstLineChars="0"/>
        <w:rPr>
          <w:rFonts w:ascii="仿宋_GB2312" w:hAnsi="宋体" w:eastAsia="仿宋_GB2312" w:cs="Arial"/>
          <w:b/>
          <w:bCs/>
          <w:color w:val="000000"/>
        </w:rPr>
      </w:pPr>
      <w:r>
        <w:rPr>
          <w:rFonts w:hint="eastAsia" w:ascii="仿宋_GB2312" w:hAnsi="宋体" w:eastAsia="仿宋_GB2312" w:cs="Arial"/>
          <w:b/>
          <w:bCs/>
          <w:color w:val="000000"/>
        </w:rPr>
        <w:t>注：</w:t>
      </w:r>
      <w:r>
        <w:rPr>
          <w:rFonts w:ascii="仿宋_GB2312" w:hAnsi="宋体" w:eastAsia="仿宋_GB2312" w:cs="Arial"/>
          <w:b/>
          <w:bCs/>
          <w:color w:val="000000"/>
        </w:rPr>
        <w:tab/>
      </w:r>
    </w:p>
    <w:p w14:paraId="2BA16DDE">
      <w:pPr>
        <w:pStyle w:val="3"/>
        <w:numPr>
          <w:ilvl w:val="0"/>
          <w:numId w:val="4"/>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报价如高于限价视为无效。</w:t>
      </w:r>
    </w:p>
    <w:p w14:paraId="3759FDE8">
      <w:pPr>
        <w:pStyle w:val="3"/>
        <w:numPr>
          <w:ilvl w:val="0"/>
          <w:numId w:val="4"/>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此表的投标总价应和分项报价表中的总价相一致；</w:t>
      </w:r>
    </w:p>
    <w:p w14:paraId="1BE6BB1A">
      <w:pPr>
        <w:pStyle w:val="3"/>
        <w:numPr>
          <w:ilvl w:val="0"/>
          <w:numId w:val="4"/>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投标报价应包含与本项目有关的全部费用；</w:t>
      </w:r>
    </w:p>
    <w:p w14:paraId="1D1B15B9">
      <w:pPr>
        <w:pStyle w:val="3"/>
        <w:numPr>
          <w:ilvl w:val="0"/>
          <w:numId w:val="4"/>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lang w:val="en-US" w:eastAsia="zh-CN"/>
        </w:rPr>
        <w:t>报价</w:t>
      </w:r>
      <w:r>
        <w:rPr>
          <w:rFonts w:hint="eastAsia" w:ascii="仿宋_GB2312" w:hAnsi="宋体" w:eastAsia="仿宋_GB2312" w:cs="Arial"/>
          <w:b/>
          <w:bCs/>
          <w:color w:val="000000"/>
        </w:rPr>
        <w:t>表必须有正式授权代表或法定代表人签字或盖章，否则按无效投标处理。</w:t>
      </w:r>
    </w:p>
    <w:p w14:paraId="7DCCF54B">
      <w:pPr>
        <w:pStyle w:val="3"/>
        <w:ind w:firstLine="0" w:firstLineChars="0"/>
        <w:jc w:val="both"/>
        <w:rPr>
          <w:rFonts w:hint="eastAsia" w:ascii="黑体" w:hAnsi="黑体" w:eastAsia="黑体" w:cs="黑体"/>
          <w:sz w:val="36"/>
          <w:szCs w:val="36"/>
        </w:rPr>
      </w:pPr>
    </w:p>
    <w:p w14:paraId="18F0D092">
      <w:pPr>
        <w:pStyle w:val="3"/>
        <w:ind w:firstLine="0" w:firstLineChars="0"/>
        <w:jc w:val="both"/>
        <w:rPr>
          <w:rFonts w:hint="eastAsia" w:ascii="黑体" w:hAnsi="黑体" w:eastAsia="黑体" w:cs="黑体"/>
          <w:sz w:val="36"/>
          <w:szCs w:val="36"/>
        </w:rPr>
      </w:pPr>
    </w:p>
    <w:p w14:paraId="2B4DB7C6">
      <w:pPr>
        <w:pStyle w:val="3"/>
        <w:ind w:firstLine="0" w:firstLineChars="0"/>
        <w:jc w:val="both"/>
        <w:rPr>
          <w:rFonts w:hint="eastAsia" w:ascii="黑体" w:hAnsi="黑体" w:eastAsia="黑体" w:cs="黑体"/>
          <w:sz w:val="36"/>
          <w:szCs w:val="36"/>
        </w:rPr>
      </w:pPr>
    </w:p>
    <w:p w14:paraId="259E46AE">
      <w:pPr>
        <w:pStyle w:val="3"/>
        <w:ind w:firstLine="0" w:firstLineChars="0"/>
        <w:jc w:val="center"/>
        <w:rPr>
          <w:rFonts w:ascii="黑体" w:hAnsi="黑体" w:eastAsia="黑体" w:cs="黑体"/>
          <w:sz w:val="36"/>
          <w:szCs w:val="36"/>
        </w:rPr>
      </w:pPr>
      <w:r>
        <w:rPr>
          <w:rFonts w:hint="eastAsia" w:ascii="黑体" w:hAnsi="黑体" w:eastAsia="黑体" w:cs="黑体"/>
          <w:sz w:val="36"/>
          <w:szCs w:val="36"/>
        </w:rPr>
        <w:t>最终报价（会议现场手填）</w:t>
      </w:r>
    </w:p>
    <w:tbl>
      <w:tblPr>
        <w:tblStyle w:val="13"/>
        <w:tblW w:w="4998" w:type="pct"/>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9036"/>
      </w:tblGrid>
      <w:tr w14:paraId="4DF3B50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685" w:hRule="atLeast"/>
        </w:trPr>
        <w:tc>
          <w:tcPr>
            <w:tcW w:w="5000" w:type="pct"/>
            <w:tcBorders>
              <w:top w:val="single" w:color="auto" w:sz="8" w:space="0"/>
              <w:left w:val="single" w:color="auto" w:sz="8" w:space="0"/>
              <w:bottom w:val="single" w:color="auto" w:sz="8" w:space="0"/>
              <w:right w:val="single" w:color="auto" w:sz="8" w:space="0"/>
            </w:tcBorders>
            <w:shd w:val="clear" w:color="auto" w:fill="auto"/>
            <w:vAlign w:val="center"/>
          </w:tcPr>
          <w:p w14:paraId="7EDA6262">
            <w:pPr>
              <w:widowControl/>
              <w:spacing w:before="60" w:after="60" w:line="18" w:lineRule="atLeast"/>
              <w:rPr>
                <w:rFonts w:ascii="仿宋" w:hAnsi="仿宋" w:eastAsia="仿宋" w:cs="仿宋"/>
                <w:kern w:val="0"/>
                <w:sz w:val="28"/>
                <w:szCs w:val="28"/>
                <w:lang w:bidi="ar"/>
              </w:rPr>
            </w:pPr>
          </w:p>
          <w:p w14:paraId="3E7C3F5A">
            <w:pPr>
              <w:keepNext w:val="0"/>
              <w:keepLines w:val="0"/>
              <w:pageBreakBefore w:val="0"/>
              <w:widowControl/>
              <w:kinsoku/>
              <w:wordWrap/>
              <w:overflowPunct/>
              <w:topLinePunct w:val="0"/>
              <w:autoSpaceDE/>
              <w:autoSpaceDN/>
              <w:bidi w:val="0"/>
              <w:adjustRightInd/>
              <w:snapToGrid w:val="0"/>
              <w:spacing w:before="60" w:after="60" w:line="480" w:lineRule="auto"/>
              <w:textAlignment w:val="auto"/>
              <w:rPr>
                <w:rFonts w:ascii="仿宋" w:hAnsi="仿宋" w:eastAsia="仿宋" w:cs="仿宋"/>
                <w:kern w:val="0"/>
                <w:sz w:val="28"/>
                <w:szCs w:val="28"/>
                <w:lang w:bidi="ar"/>
              </w:rPr>
            </w:pPr>
            <w:r>
              <w:rPr>
                <w:rFonts w:hint="eastAsia" w:ascii="仿宋" w:hAnsi="仿宋" w:eastAsia="仿宋" w:cs="仿宋"/>
                <w:kern w:val="0"/>
                <w:sz w:val="28"/>
                <w:szCs w:val="28"/>
                <w:lang w:bidi="ar"/>
              </w:rPr>
              <w:t>合计：</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（大写</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u w:val="single"/>
                <w:lang w:val="en-US" w:eastAsia="zh-CN" w:bidi="ar"/>
              </w:rPr>
              <w:t xml:space="preserve">  </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w:t>
            </w:r>
          </w:p>
          <w:p w14:paraId="2BDE636D">
            <w:pPr>
              <w:pStyle w:val="3"/>
              <w:keepNext w:val="0"/>
              <w:keepLines w:val="0"/>
              <w:pageBreakBefore w:val="0"/>
              <w:kinsoku/>
              <w:wordWrap/>
              <w:overflowPunct/>
              <w:topLinePunct w:val="0"/>
              <w:autoSpaceDE/>
              <w:autoSpaceDN/>
              <w:bidi w:val="0"/>
              <w:adjustRightInd/>
              <w:snapToGrid w:val="0"/>
              <w:spacing w:line="360" w:lineRule="auto"/>
              <w:ind w:firstLine="560"/>
              <w:textAlignment w:val="auto"/>
              <w:rPr>
                <w:rFonts w:ascii="仿宋" w:hAnsi="仿宋" w:eastAsia="仿宋"/>
                <w:sz w:val="28"/>
                <w:szCs w:val="28"/>
                <w:lang w:bidi="ar"/>
              </w:rPr>
            </w:pPr>
            <w:r>
              <w:rPr>
                <w:rFonts w:hint="eastAsia" w:ascii="仿宋" w:hAnsi="仿宋" w:eastAsia="仿宋"/>
                <w:sz w:val="28"/>
                <w:szCs w:val="28"/>
                <w:lang w:bidi="ar"/>
              </w:rPr>
              <w:t xml:space="preserve"> </w:t>
            </w:r>
            <w:r>
              <w:rPr>
                <w:rFonts w:ascii="仿宋" w:hAnsi="仿宋" w:eastAsia="仿宋"/>
                <w:sz w:val="28"/>
                <w:szCs w:val="28"/>
                <w:lang w:bidi="ar"/>
              </w:rPr>
              <w:t xml:space="preserve">                       </w:t>
            </w:r>
            <w:r>
              <w:rPr>
                <w:rFonts w:hint="eastAsia" w:ascii="仿宋" w:hAnsi="仿宋" w:eastAsia="仿宋"/>
                <w:sz w:val="28"/>
                <w:szCs w:val="28"/>
                <w:lang w:bidi="ar"/>
              </w:rPr>
              <w:t>投标人签字：</w:t>
            </w:r>
          </w:p>
          <w:p w14:paraId="4FDBF554">
            <w:pPr>
              <w:pStyle w:val="3"/>
              <w:spacing w:line="240" w:lineRule="exact"/>
              <w:ind w:firstLine="560"/>
              <w:rPr>
                <w:rFonts w:ascii="仿宋" w:hAnsi="仿宋" w:eastAsia="仿宋"/>
                <w:sz w:val="28"/>
                <w:szCs w:val="28"/>
                <w:lang w:bidi="ar"/>
              </w:rPr>
            </w:pPr>
          </w:p>
          <w:p w14:paraId="35DC7991">
            <w:pPr>
              <w:pStyle w:val="3"/>
              <w:ind w:left="-4" w:leftChars="-11" w:hanging="19" w:hangingChars="8"/>
              <w:rPr>
                <w:rFonts w:ascii="仿宋" w:hAnsi="仿宋" w:eastAsia="仿宋"/>
                <w:b/>
                <w:bCs/>
                <w:lang w:bidi="ar"/>
              </w:rPr>
            </w:pPr>
            <w:r>
              <w:rPr>
                <w:rFonts w:hint="eastAsia" w:ascii="仿宋" w:hAnsi="仿宋" w:eastAsia="仿宋"/>
                <w:b/>
                <w:bCs/>
                <w:lang w:bidi="ar"/>
              </w:rPr>
              <w:t>（大写写法:</w:t>
            </w:r>
            <w:r>
              <w:rPr>
                <w:rFonts w:hint="eastAsia"/>
                <w:b/>
                <w:bCs/>
              </w:rPr>
              <w:t xml:space="preserve"> </w:t>
            </w:r>
            <w:r>
              <w:rPr>
                <w:rFonts w:hint="eastAsia" w:ascii="仿宋" w:hAnsi="仿宋" w:eastAsia="仿宋"/>
                <w:b/>
                <w:bCs/>
                <w:lang w:bidi="ar"/>
              </w:rPr>
              <w:t>零、壹、贰、叁、肆、伍、陆、柒、捌、玖、拾、佰、仟、万）</w:t>
            </w:r>
          </w:p>
        </w:tc>
      </w:tr>
    </w:tbl>
    <w:p w14:paraId="15895848">
      <w:pPr>
        <w:pStyle w:val="3"/>
        <w:spacing w:line="720" w:lineRule="auto"/>
        <w:ind w:left="0" w:leftChars="0" w:firstLine="0" w:firstLineChars="0"/>
        <w:jc w:val="both"/>
        <w:rPr>
          <w:rFonts w:hint="default" w:ascii="黑体" w:hAnsi="黑体" w:eastAsia="黑体" w:cs="黑体"/>
          <w:color w:val="000000"/>
          <w:sz w:val="36"/>
          <w:szCs w:val="36"/>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黑体" w:hAnsi="黑体" w:eastAsia="黑体" w:cs="黑体"/>
          <w:color w:val="000000"/>
          <w:sz w:val="36"/>
          <w:szCs w:val="36"/>
          <w:lang w:val="en-US" w:eastAsia="zh-CN"/>
        </w:rPr>
        <w:t>注：以会议现场手填最终报价为准</w:t>
      </w:r>
    </w:p>
    <w:p w14:paraId="5027014E">
      <w:pPr>
        <w:pStyle w:val="3"/>
        <w:spacing w:line="720" w:lineRule="auto"/>
        <w:ind w:left="0" w:leftChars="0"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lang w:val="en-US" w:eastAsia="zh-CN"/>
        </w:rPr>
        <w:t>四</w:t>
      </w:r>
      <w:r>
        <w:rPr>
          <w:rFonts w:hint="eastAsia" w:ascii="黑体" w:hAnsi="黑体" w:eastAsia="黑体" w:cs="黑体"/>
          <w:color w:val="000000"/>
          <w:sz w:val="36"/>
          <w:szCs w:val="36"/>
        </w:rPr>
        <w:t>、供应商资格证明文件</w:t>
      </w:r>
    </w:p>
    <w:p w14:paraId="29600920">
      <w:pPr>
        <w:pStyle w:val="10"/>
        <w:numPr>
          <w:ilvl w:val="0"/>
          <w:numId w:val="0"/>
        </w:numPr>
        <w:ind w:leftChars="304"/>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w:t>
      </w:r>
      <w:bookmarkStart w:id="0" w:name="_GoBack"/>
      <w:bookmarkEnd w:id="0"/>
      <w:r>
        <w:rPr>
          <w:rFonts w:hint="eastAsia" w:ascii="仿宋" w:hAnsi="仿宋" w:eastAsia="仿宋" w:cs="仿宋"/>
          <w:sz w:val="32"/>
          <w:szCs w:val="32"/>
          <w:lang w:val="en-US" w:eastAsia="zh-CN"/>
        </w:rPr>
        <w:t>供应商须为依法注册的独立法人、个体工商户，具备合法有效的营业执照，经营范围包含家具设计、空间设计、软装设计等相关内容，具备独立设计履约能力。</w:t>
      </w:r>
    </w:p>
    <w:p w14:paraId="1EBB92C9">
      <w:pPr>
        <w:pStyle w:val="10"/>
        <w:numPr>
          <w:ilvl w:val="0"/>
          <w:numId w:val="0"/>
        </w:numPr>
        <w:ind w:leftChars="304"/>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 具备医疗、办公家具专项设计服务经验，能够精准把控医院场景设计规范及院感要求，可快速响应设计调整、方案对接需求。</w:t>
      </w:r>
    </w:p>
    <w:p w14:paraId="0646D418">
      <w:pPr>
        <w:pStyle w:val="10"/>
        <w:numPr>
          <w:ilvl w:val="0"/>
          <w:numId w:val="0"/>
        </w:numPr>
        <w:ind w:leftChars="304"/>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3.供营商未被列入“信用中国”网站(</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"http://www.creditchina.gov.cn/" \o ""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www.creditchina.gov.cn</w:t>
      </w:r>
      <w:r>
        <w:rPr>
          <w:rFonts w:hint="default"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)信用失信被执行人、重大税收违法案件当事人名单、政府采购严重违法失信名单；未被“中国政府采购网”（www.ccgp.gov.cn）列入政府采购严重违法失信行为记录名单的截图；</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4..参加采购活动前三年内，在经营活动中无重大违法记录承诺。</w:t>
      </w:r>
    </w:p>
    <w:p w14:paraId="29C34B9A">
      <w:pPr>
        <w:pStyle w:val="10"/>
        <w:numPr>
          <w:ilvl w:val="0"/>
          <w:numId w:val="0"/>
        </w:numPr>
        <w:ind w:leftChars="304"/>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5.与项目相关的其他资质证书。</w:t>
      </w:r>
    </w:p>
    <w:p w14:paraId="396CF1D8">
      <w:pPr>
        <w:pStyle w:val="10"/>
        <w:numPr>
          <w:ilvl w:val="0"/>
          <w:numId w:val="0"/>
        </w:numPr>
        <w:ind w:leftChars="304"/>
        <w:rPr>
          <w:rFonts w:hint="default"/>
          <w:lang w:val="en-US" w:eastAsia="zh-CN"/>
        </w:rPr>
      </w:pPr>
      <w:r>
        <w:rPr>
          <w:rFonts w:hint="eastAsia" w:ascii="仿宋" w:hAnsi="仿宋" w:eastAsia="仿宋" w:cs="仿宋"/>
          <w:sz w:val="32"/>
          <w:szCs w:val="32"/>
          <w:lang w:val="en-US" w:eastAsia="zh-CN"/>
        </w:rPr>
        <w:t>6.本项目不接受联合体参与。</w:t>
      </w:r>
    </w:p>
    <w:p w14:paraId="40FC21E4">
      <w:pPr>
        <w:pStyle w:val="3"/>
        <w:rPr>
          <w:rFonts w:hint="default" w:ascii="仿宋" w:hAnsi="仿宋" w:eastAsia="仿宋" w:cs="仿宋"/>
          <w:color w:val="000000"/>
          <w:sz w:val="28"/>
          <w:szCs w:val="28"/>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color w:val="000000"/>
          <w:sz w:val="28"/>
          <w:szCs w:val="28"/>
          <w:lang w:val="en-US" w:eastAsia="zh-CN"/>
        </w:rPr>
        <w:t>。</w:t>
      </w:r>
    </w:p>
    <w:p w14:paraId="43AAF4A9">
      <w:pPr>
        <w:pStyle w:val="3"/>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（一）有效的法人营业执照（副本复印件加盖公章）</w:t>
      </w:r>
    </w:p>
    <w:p w14:paraId="6C33C036">
      <w:pPr>
        <w:pStyle w:val="3"/>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2CEB1FCA">
      <w:pPr>
        <w:pStyle w:val="3"/>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（二）法定代表人授权书原件</w:t>
      </w:r>
    </w:p>
    <w:p w14:paraId="30A7E6C6">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声明：注册于（国家或地区的名称）的（公司名称）的在下面签字的（法定代表人姓名、职务）代表本公司授权（单位名称）的在下面签字的（被授权人的姓名、职务）为本公司的合法代理人，就（项目名称）的投标，以本公司名义处理一切与之有关的事务。</w:t>
      </w:r>
    </w:p>
    <w:p w14:paraId="0A489665">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日签字生效，特此声明。</w:t>
      </w:r>
    </w:p>
    <w:p w14:paraId="38FD53A6">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u w:val="single"/>
        </w:rPr>
        <w:t xml:space="preserve">                     </w:t>
      </w:r>
    </w:p>
    <w:p w14:paraId="1072615E">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被授权人签字：</w:t>
      </w:r>
      <w:r>
        <w:rPr>
          <w:rFonts w:hint="eastAsia" w:ascii="仿宋" w:hAnsi="仿宋" w:eastAsia="仿宋" w:cs="仿宋"/>
          <w:color w:val="000000"/>
          <w:sz w:val="28"/>
          <w:szCs w:val="28"/>
          <w:u w:val="single"/>
        </w:rPr>
        <w:t xml:space="preserve">                             </w:t>
      </w:r>
    </w:p>
    <w:p w14:paraId="36F4173C">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投标人单位公章：</w:t>
      </w:r>
    </w:p>
    <w:p w14:paraId="3179B034">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被授权人姓名：</w:t>
      </w:r>
      <w:r>
        <w:rPr>
          <w:rFonts w:hint="eastAsia" w:ascii="仿宋" w:hAnsi="仿宋" w:eastAsia="仿宋" w:cs="仿宋"/>
          <w:color w:val="000000"/>
          <w:sz w:val="28"/>
          <w:szCs w:val="28"/>
          <w:u w:val="single"/>
        </w:rPr>
        <w:t xml:space="preserve">                             </w:t>
      </w:r>
    </w:p>
    <w:p w14:paraId="7101172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职　　　　务：</w:t>
      </w:r>
      <w:r>
        <w:rPr>
          <w:rFonts w:hint="eastAsia" w:ascii="仿宋" w:hAnsi="仿宋" w:eastAsia="仿宋" w:cs="仿宋"/>
          <w:color w:val="000000"/>
          <w:sz w:val="28"/>
          <w:szCs w:val="28"/>
          <w:u w:val="single"/>
        </w:rPr>
        <w:t xml:space="preserve">                             </w:t>
      </w:r>
    </w:p>
    <w:p w14:paraId="6B49FAB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电　　　　话：</w:t>
      </w:r>
      <w:r>
        <w:rPr>
          <w:rFonts w:hint="eastAsia" w:ascii="仿宋" w:hAnsi="仿宋" w:eastAsia="仿宋" w:cs="仿宋"/>
          <w:color w:val="000000"/>
          <w:sz w:val="28"/>
          <w:szCs w:val="28"/>
          <w:u w:val="single"/>
        </w:rPr>
        <w:t xml:space="preserve">                             </w:t>
      </w:r>
    </w:p>
    <w:p w14:paraId="1E9010FC">
      <w:pPr>
        <w:pStyle w:val="3"/>
        <w:ind w:firstLine="0" w:firstLineChars="0"/>
        <w:rPr>
          <w:rFonts w:ascii="仿宋" w:hAnsi="仿宋" w:eastAsia="仿宋" w:cs="仿宋"/>
          <w:color w:val="000000"/>
          <w:sz w:val="28"/>
          <w:szCs w:val="28"/>
        </w:rPr>
      </w:pPr>
    </w:p>
    <w:p w14:paraId="0DE8B288">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附：</w:t>
      </w:r>
    </w:p>
    <w:p w14:paraId="223C7202">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1.法定代表人身份证正反面复印件并加盖投标人单位公章；</w:t>
      </w:r>
    </w:p>
    <w:p w14:paraId="21D071E6">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2.被授权人身份证正反面复印件并加盖投标人单位公章。</w:t>
      </w:r>
    </w:p>
    <w:p w14:paraId="795B01E5">
      <w:pPr>
        <w:pStyle w:val="3"/>
        <w:ind w:firstLine="0" w:firstLineChars="0"/>
        <w:rPr>
          <w:rFonts w:ascii="仿宋" w:hAnsi="仿宋" w:eastAsia="仿宋" w:cs="仿宋"/>
          <w:color w:val="000000"/>
          <w:sz w:val="28"/>
          <w:szCs w:val="28"/>
        </w:rPr>
      </w:pPr>
    </w:p>
    <w:p w14:paraId="3B6EDC98">
      <w:pPr>
        <w:pStyle w:val="3"/>
        <w:ind w:firstLine="0" w:firstLineChars="0"/>
        <w:rPr>
          <w:rFonts w:ascii="仿宋" w:hAnsi="仿宋" w:eastAsia="仿宋" w:cs="仿宋"/>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3BB3B668">
      <w:pPr>
        <w:pStyle w:val="3"/>
        <w:numPr>
          <w:ilvl w:val="0"/>
          <w:numId w:val="5"/>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履行合同所必需的设备和专业技术能力证明承诺书原件</w:t>
      </w:r>
    </w:p>
    <w:p w14:paraId="0B18D559">
      <w:pPr>
        <w:pStyle w:val="3"/>
        <w:numPr>
          <w:ilvl w:val="0"/>
          <w:numId w:val="5"/>
        </w:numPr>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A46E65F">
      <w:pPr>
        <w:pStyle w:val="3"/>
        <w:numPr>
          <w:ilvl w:val="0"/>
          <w:numId w:val="5"/>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无重大违法记录的承诺书原件</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三年内</w:t>
      </w:r>
      <w:r>
        <w:rPr>
          <w:rFonts w:hint="eastAsia" w:ascii="仿宋" w:hAnsi="仿宋" w:eastAsia="仿宋" w:cs="仿宋"/>
          <w:b/>
          <w:bCs/>
          <w:color w:val="000000"/>
          <w:sz w:val="28"/>
          <w:szCs w:val="28"/>
          <w:lang w:eastAsia="zh-CN"/>
        </w:rPr>
        <w:t>）</w:t>
      </w:r>
    </w:p>
    <w:p w14:paraId="2FE75886">
      <w:pPr>
        <w:pStyle w:val="3"/>
        <w:widowControl w:val="0"/>
        <w:numPr>
          <w:ilvl w:val="0"/>
          <w:numId w:val="0"/>
        </w:numPr>
        <w:spacing w:line="360" w:lineRule="auto"/>
        <w:jc w:val="center"/>
        <w:rPr>
          <w:rFonts w:ascii="仿宋" w:hAnsi="仿宋" w:eastAsia="仿宋" w:cs="仿宋"/>
          <w:b/>
          <w:bCs/>
          <w:color w:val="000000"/>
          <w:sz w:val="28"/>
          <w:szCs w:val="28"/>
        </w:rPr>
      </w:pPr>
    </w:p>
    <w:p w14:paraId="1BD813FC">
      <w:pPr>
        <w:pStyle w:val="3"/>
        <w:widowControl w:val="0"/>
        <w:numPr>
          <w:ilvl w:val="0"/>
          <w:numId w:val="0"/>
        </w:numPr>
        <w:spacing w:line="360" w:lineRule="auto"/>
        <w:jc w:val="center"/>
        <w:rPr>
          <w:rFonts w:ascii="仿宋" w:hAnsi="仿宋" w:eastAsia="仿宋" w:cs="仿宋"/>
          <w:b/>
          <w:bCs/>
          <w:color w:val="000000"/>
          <w:sz w:val="28"/>
          <w:szCs w:val="28"/>
        </w:rPr>
      </w:pPr>
    </w:p>
    <w:p w14:paraId="59269A2B">
      <w:pPr>
        <w:pStyle w:val="3"/>
        <w:widowControl w:val="0"/>
        <w:numPr>
          <w:ilvl w:val="0"/>
          <w:numId w:val="0"/>
        </w:numPr>
        <w:spacing w:line="360" w:lineRule="auto"/>
        <w:jc w:val="center"/>
        <w:rPr>
          <w:rFonts w:ascii="仿宋" w:hAnsi="仿宋" w:eastAsia="仿宋" w:cs="仿宋"/>
          <w:b/>
          <w:bCs/>
          <w:color w:val="000000"/>
          <w:sz w:val="28"/>
          <w:szCs w:val="28"/>
        </w:rPr>
      </w:pPr>
    </w:p>
    <w:p w14:paraId="406D9CF7">
      <w:pPr>
        <w:pStyle w:val="3"/>
        <w:widowControl w:val="0"/>
        <w:numPr>
          <w:ilvl w:val="0"/>
          <w:numId w:val="0"/>
        </w:numPr>
        <w:spacing w:line="360" w:lineRule="auto"/>
        <w:jc w:val="center"/>
        <w:rPr>
          <w:rFonts w:ascii="仿宋" w:hAnsi="仿宋" w:eastAsia="仿宋" w:cs="仿宋"/>
          <w:b/>
          <w:bCs/>
          <w:color w:val="000000"/>
          <w:sz w:val="28"/>
          <w:szCs w:val="28"/>
        </w:rPr>
      </w:pPr>
    </w:p>
    <w:p w14:paraId="41718714">
      <w:pPr>
        <w:pStyle w:val="3"/>
        <w:widowControl w:val="0"/>
        <w:numPr>
          <w:ilvl w:val="0"/>
          <w:numId w:val="0"/>
        </w:numPr>
        <w:spacing w:line="360" w:lineRule="auto"/>
        <w:jc w:val="center"/>
        <w:rPr>
          <w:rFonts w:ascii="仿宋" w:hAnsi="仿宋" w:eastAsia="仿宋" w:cs="仿宋"/>
          <w:b/>
          <w:bCs/>
          <w:color w:val="000000"/>
          <w:sz w:val="28"/>
          <w:szCs w:val="28"/>
        </w:rPr>
      </w:pPr>
    </w:p>
    <w:p w14:paraId="602DA437">
      <w:pPr>
        <w:pStyle w:val="3"/>
        <w:widowControl w:val="0"/>
        <w:numPr>
          <w:ilvl w:val="0"/>
          <w:numId w:val="0"/>
        </w:numPr>
        <w:spacing w:line="360" w:lineRule="auto"/>
        <w:jc w:val="center"/>
        <w:rPr>
          <w:rFonts w:ascii="仿宋" w:hAnsi="仿宋" w:eastAsia="仿宋" w:cs="仿宋"/>
          <w:b/>
          <w:bCs/>
          <w:color w:val="000000"/>
          <w:sz w:val="28"/>
          <w:szCs w:val="28"/>
        </w:rPr>
      </w:pPr>
    </w:p>
    <w:p w14:paraId="673D2AEA">
      <w:pPr>
        <w:pStyle w:val="3"/>
        <w:widowControl w:val="0"/>
        <w:numPr>
          <w:ilvl w:val="0"/>
          <w:numId w:val="0"/>
        </w:numPr>
        <w:spacing w:line="360" w:lineRule="auto"/>
        <w:jc w:val="center"/>
        <w:rPr>
          <w:rFonts w:ascii="仿宋" w:hAnsi="仿宋" w:eastAsia="仿宋" w:cs="仿宋"/>
          <w:b/>
          <w:bCs/>
          <w:color w:val="000000"/>
          <w:sz w:val="28"/>
          <w:szCs w:val="28"/>
        </w:rPr>
      </w:pPr>
    </w:p>
    <w:p w14:paraId="69755D47">
      <w:pPr>
        <w:pStyle w:val="3"/>
        <w:widowControl w:val="0"/>
        <w:numPr>
          <w:ilvl w:val="0"/>
          <w:numId w:val="0"/>
        </w:numPr>
        <w:spacing w:line="360" w:lineRule="auto"/>
        <w:jc w:val="center"/>
        <w:rPr>
          <w:rFonts w:ascii="仿宋" w:hAnsi="仿宋" w:eastAsia="仿宋" w:cs="仿宋"/>
          <w:b/>
          <w:bCs/>
          <w:color w:val="000000"/>
          <w:sz w:val="28"/>
          <w:szCs w:val="28"/>
        </w:rPr>
      </w:pPr>
    </w:p>
    <w:p w14:paraId="26675AF6">
      <w:pPr>
        <w:pStyle w:val="3"/>
        <w:widowControl w:val="0"/>
        <w:numPr>
          <w:ilvl w:val="0"/>
          <w:numId w:val="0"/>
        </w:numPr>
        <w:spacing w:line="360" w:lineRule="auto"/>
        <w:jc w:val="center"/>
        <w:rPr>
          <w:rFonts w:ascii="仿宋" w:hAnsi="仿宋" w:eastAsia="仿宋" w:cs="仿宋"/>
          <w:b/>
          <w:bCs/>
          <w:color w:val="000000"/>
          <w:sz w:val="28"/>
          <w:szCs w:val="28"/>
        </w:rPr>
      </w:pPr>
    </w:p>
    <w:p w14:paraId="013CFF6C">
      <w:pPr>
        <w:pStyle w:val="3"/>
        <w:widowControl w:val="0"/>
        <w:numPr>
          <w:ilvl w:val="0"/>
          <w:numId w:val="0"/>
        </w:numPr>
        <w:spacing w:line="360" w:lineRule="auto"/>
        <w:jc w:val="center"/>
        <w:rPr>
          <w:rFonts w:ascii="仿宋" w:hAnsi="仿宋" w:eastAsia="仿宋" w:cs="仿宋"/>
          <w:b/>
          <w:bCs/>
          <w:color w:val="000000"/>
          <w:sz w:val="28"/>
          <w:szCs w:val="28"/>
        </w:rPr>
      </w:pPr>
    </w:p>
    <w:p w14:paraId="06CFB839">
      <w:pPr>
        <w:pStyle w:val="3"/>
        <w:widowControl w:val="0"/>
        <w:numPr>
          <w:ilvl w:val="0"/>
          <w:numId w:val="0"/>
        </w:numPr>
        <w:spacing w:line="360" w:lineRule="auto"/>
        <w:jc w:val="center"/>
        <w:rPr>
          <w:rFonts w:ascii="仿宋" w:hAnsi="仿宋" w:eastAsia="仿宋" w:cs="仿宋"/>
          <w:b/>
          <w:bCs/>
          <w:color w:val="000000"/>
          <w:sz w:val="28"/>
          <w:szCs w:val="28"/>
        </w:rPr>
      </w:pPr>
    </w:p>
    <w:p w14:paraId="6D4B7FAA">
      <w:pPr>
        <w:pStyle w:val="3"/>
        <w:widowControl w:val="0"/>
        <w:numPr>
          <w:ilvl w:val="0"/>
          <w:numId w:val="0"/>
        </w:numPr>
        <w:spacing w:line="360" w:lineRule="auto"/>
        <w:jc w:val="center"/>
        <w:rPr>
          <w:rFonts w:ascii="仿宋" w:hAnsi="仿宋" w:eastAsia="仿宋" w:cs="仿宋"/>
          <w:b/>
          <w:bCs/>
          <w:color w:val="000000"/>
          <w:sz w:val="28"/>
          <w:szCs w:val="28"/>
        </w:rPr>
      </w:pPr>
    </w:p>
    <w:p w14:paraId="00F77875">
      <w:pPr>
        <w:pStyle w:val="3"/>
        <w:widowControl w:val="0"/>
        <w:numPr>
          <w:ilvl w:val="0"/>
          <w:numId w:val="0"/>
        </w:numPr>
        <w:spacing w:line="360" w:lineRule="auto"/>
        <w:jc w:val="center"/>
        <w:rPr>
          <w:rFonts w:ascii="仿宋" w:hAnsi="仿宋" w:eastAsia="仿宋" w:cs="仿宋"/>
          <w:b/>
          <w:bCs/>
          <w:color w:val="000000"/>
          <w:sz w:val="28"/>
          <w:szCs w:val="28"/>
        </w:rPr>
      </w:pPr>
    </w:p>
    <w:p w14:paraId="6A58D5AF">
      <w:pPr>
        <w:pStyle w:val="3"/>
        <w:widowControl w:val="0"/>
        <w:numPr>
          <w:ilvl w:val="0"/>
          <w:numId w:val="0"/>
        </w:numPr>
        <w:spacing w:line="360" w:lineRule="auto"/>
        <w:jc w:val="center"/>
        <w:rPr>
          <w:rFonts w:ascii="仿宋" w:hAnsi="仿宋" w:eastAsia="仿宋" w:cs="仿宋"/>
          <w:b/>
          <w:bCs/>
          <w:color w:val="000000"/>
          <w:sz w:val="28"/>
          <w:szCs w:val="28"/>
        </w:rPr>
      </w:pPr>
    </w:p>
    <w:p w14:paraId="7AD8C8E3">
      <w:pPr>
        <w:pStyle w:val="3"/>
        <w:widowControl w:val="0"/>
        <w:numPr>
          <w:ilvl w:val="0"/>
          <w:numId w:val="0"/>
        </w:numPr>
        <w:spacing w:line="360" w:lineRule="auto"/>
        <w:jc w:val="center"/>
        <w:rPr>
          <w:rFonts w:ascii="仿宋" w:hAnsi="仿宋" w:eastAsia="仿宋" w:cs="仿宋"/>
          <w:b/>
          <w:bCs/>
          <w:color w:val="000000"/>
          <w:sz w:val="28"/>
          <w:szCs w:val="28"/>
        </w:rPr>
      </w:pPr>
    </w:p>
    <w:p w14:paraId="7F6DC37C">
      <w:pPr>
        <w:pStyle w:val="3"/>
        <w:widowControl w:val="0"/>
        <w:numPr>
          <w:ilvl w:val="0"/>
          <w:numId w:val="0"/>
        </w:numPr>
        <w:spacing w:line="360" w:lineRule="auto"/>
        <w:jc w:val="center"/>
        <w:rPr>
          <w:rFonts w:ascii="仿宋" w:hAnsi="仿宋" w:eastAsia="仿宋" w:cs="仿宋"/>
          <w:b/>
          <w:bCs/>
          <w:color w:val="000000"/>
          <w:sz w:val="28"/>
          <w:szCs w:val="28"/>
        </w:rPr>
      </w:pPr>
    </w:p>
    <w:p w14:paraId="7D327418">
      <w:pPr>
        <w:pStyle w:val="3"/>
        <w:widowControl w:val="0"/>
        <w:numPr>
          <w:ilvl w:val="0"/>
          <w:numId w:val="0"/>
        </w:numPr>
        <w:spacing w:line="360" w:lineRule="auto"/>
        <w:jc w:val="center"/>
        <w:rPr>
          <w:rFonts w:ascii="仿宋" w:hAnsi="仿宋" w:eastAsia="仿宋" w:cs="仿宋"/>
          <w:b/>
          <w:bCs/>
          <w:color w:val="000000"/>
          <w:sz w:val="28"/>
          <w:szCs w:val="28"/>
        </w:rPr>
      </w:pPr>
    </w:p>
    <w:p w14:paraId="1380757A">
      <w:pPr>
        <w:pStyle w:val="3"/>
        <w:widowControl w:val="0"/>
        <w:numPr>
          <w:ilvl w:val="0"/>
          <w:numId w:val="0"/>
        </w:numPr>
        <w:spacing w:line="360" w:lineRule="auto"/>
        <w:jc w:val="center"/>
        <w:rPr>
          <w:rFonts w:ascii="仿宋" w:hAnsi="仿宋" w:eastAsia="仿宋" w:cs="仿宋"/>
          <w:b/>
          <w:bCs/>
          <w:color w:val="000000"/>
          <w:sz w:val="28"/>
          <w:szCs w:val="28"/>
        </w:rPr>
      </w:pPr>
    </w:p>
    <w:p w14:paraId="1DC5007E">
      <w:pPr>
        <w:pStyle w:val="3"/>
        <w:widowControl w:val="0"/>
        <w:numPr>
          <w:ilvl w:val="0"/>
          <w:numId w:val="0"/>
        </w:numPr>
        <w:spacing w:line="360" w:lineRule="auto"/>
        <w:jc w:val="center"/>
        <w:rPr>
          <w:rFonts w:ascii="仿宋" w:hAnsi="仿宋" w:eastAsia="仿宋" w:cs="仿宋"/>
          <w:b/>
          <w:bCs/>
          <w:color w:val="000000"/>
          <w:sz w:val="28"/>
          <w:szCs w:val="28"/>
        </w:rPr>
      </w:pPr>
    </w:p>
    <w:p w14:paraId="24A4142B">
      <w:pPr>
        <w:pStyle w:val="3"/>
        <w:widowControl w:val="0"/>
        <w:numPr>
          <w:ilvl w:val="0"/>
          <w:numId w:val="0"/>
        </w:numPr>
        <w:spacing w:line="360" w:lineRule="auto"/>
        <w:jc w:val="center"/>
        <w:rPr>
          <w:rFonts w:ascii="仿宋" w:hAnsi="仿宋" w:eastAsia="仿宋" w:cs="仿宋"/>
          <w:b/>
          <w:bCs/>
          <w:color w:val="000000"/>
          <w:sz w:val="28"/>
          <w:szCs w:val="28"/>
        </w:rPr>
      </w:pPr>
    </w:p>
    <w:p w14:paraId="0E315599">
      <w:pPr>
        <w:pStyle w:val="3"/>
        <w:widowControl w:val="0"/>
        <w:numPr>
          <w:ilvl w:val="0"/>
          <w:numId w:val="0"/>
        </w:numPr>
        <w:spacing w:line="360" w:lineRule="auto"/>
        <w:jc w:val="center"/>
        <w:rPr>
          <w:rFonts w:ascii="仿宋" w:hAnsi="仿宋" w:eastAsia="仿宋" w:cs="仿宋"/>
          <w:b/>
          <w:bCs/>
          <w:color w:val="000000"/>
          <w:sz w:val="28"/>
          <w:szCs w:val="28"/>
        </w:rPr>
      </w:pPr>
    </w:p>
    <w:p w14:paraId="426266AA">
      <w:pPr>
        <w:pStyle w:val="3"/>
        <w:numPr>
          <w:ilvl w:val="0"/>
          <w:numId w:val="0"/>
        </w:numPr>
        <w:jc w:val="both"/>
        <w:rPr>
          <w:rFonts w:hint="default" w:ascii="仿宋" w:hAnsi="仿宋" w:eastAsia="仿宋" w:cs="仿宋"/>
          <w:b/>
          <w:bCs/>
          <w:color w:val="000000"/>
          <w:sz w:val="28"/>
          <w:szCs w:val="28"/>
          <w:lang w:val="en-US"/>
        </w:rPr>
        <w:sectPr>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b/>
          <w:bCs/>
          <w:color w:val="000000"/>
          <w:sz w:val="28"/>
          <w:szCs w:val="28"/>
          <w:lang w:val="en-US" w:eastAsia="zh-CN"/>
        </w:rPr>
        <w:t>（五）具有有效期内相关资质证件复印件</w:t>
      </w:r>
    </w:p>
    <w:p w14:paraId="4BCBAAD4">
      <w:pPr>
        <w:pStyle w:val="3"/>
        <w:ind w:firstLine="0" w:firstLineChars="0"/>
        <w:rPr>
          <w:rFonts w:ascii="仿宋" w:hAnsi="仿宋" w:eastAsia="仿宋" w:cs="仿宋"/>
          <w:b/>
          <w:bCs/>
          <w:color w:val="000000"/>
          <w:sz w:val="28"/>
          <w:szCs w:val="28"/>
        </w:rPr>
      </w:pPr>
    </w:p>
    <w:p w14:paraId="0E638A99">
      <w:pPr>
        <w:pStyle w:val="3"/>
        <w:ind w:firstLine="0" w:firstLineChars="0"/>
        <w:rPr>
          <w:rFonts w:ascii="仿宋" w:hAnsi="仿宋" w:eastAsia="仿宋" w:cs="仿宋"/>
          <w:b/>
          <w:bCs/>
          <w:color w:val="000000"/>
          <w:sz w:val="28"/>
          <w:szCs w:val="28"/>
        </w:rPr>
      </w:pPr>
    </w:p>
    <w:p w14:paraId="75FB45B2">
      <w:pPr>
        <w:pStyle w:val="3"/>
        <w:ind w:firstLine="420" w:firstLineChars="0"/>
        <w:rPr>
          <w:rFonts w:ascii="仿宋" w:hAnsi="仿宋" w:eastAsia="仿宋" w:cs="仿宋"/>
          <w:b/>
          <w:bCs/>
          <w:color w:val="000000"/>
          <w:sz w:val="28"/>
          <w:szCs w:val="28"/>
        </w:rPr>
      </w:pPr>
    </w:p>
    <w:p w14:paraId="14FF73AE">
      <w:pPr>
        <w:pStyle w:val="3"/>
        <w:ind w:firstLine="0" w:firstLineChars="0"/>
        <w:rPr>
          <w:rFonts w:ascii="仿宋" w:hAnsi="仿宋" w:eastAsia="仿宋" w:cs="仿宋"/>
          <w:b/>
          <w:bCs/>
          <w:color w:val="000000"/>
          <w:sz w:val="28"/>
          <w:szCs w:val="28"/>
        </w:rPr>
      </w:pPr>
    </w:p>
    <w:p w14:paraId="02CD82E2">
      <w:pPr>
        <w:pStyle w:val="3"/>
        <w:ind w:firstLine="0" w:firstLineChars="0"/>
        <w:rPr>
          <w:rFonts w:ascii="仿宋" w:hAnsi="仿宋" w:eastAsia="仿宋" w:cs="仿宋"/>
          <w:b/>
          <w:bCs/>
          <w:color w:val="000000"/>
          <w:sz w:val="28"/>
          <w:szCs w:val="28"/>
        </w:rPr>
      </w:pPr>
    </w:p>
    <w:p w14:paraId="061E5099">
      <w:pPr>
        <w:pStyle w:val="3"/>
        <w:ind w:firstLine="0" w:firstLineChars="0"/>
        <w:rPr>
          <w:rFonts w:ascii="仿宋" w:hAnsi="仿宋" w:eastAsia="仿宋" w:cs="仿宋"/>
          <w:b/>
          <w:bCs/>
          <w:color w:val="000000"/>
          <w:sz w:val="28"/>
          <w:szCs w:val="28"/>
        </w:rPr>
      </w:pPr>
    </w:p>
    <w:p w14:paraId="4C7D7E80">
      <w:pPr>
        <w:pStyle w:val="3"/>
        <w:ind w:firstLine="0" w:firstLineChars="0"/>
        <w:rPr>
          <w:rFonts w:ascii="仿宋" w:hAnsi="仿宋" w:eastAsia="仿宋" w:cs="仿宋"/>
          <w:b/>
          <w:bCs/>
          <w:color w:val="000000"/>
          <w:sz w:val="28"/>
          <w:szCs w:val="28"/>
        </w:rPr>
      </w:pPr>
    </w:p>
    <w:p w14:paraId="4721EE06">
      <w:pPr>
        <w:pStyle w:val="3"/>
        <w:ind w:firstLine="0" w:firstLineChars="0"/>
        <w:rPr>
          <w:rFonts w:ascii="仿宋" w:hAnsi="仿宋" w:eastAsia="仿宋" w:cs="仿宋"/>
          <w:b/>
          <w:bCs/>
          <w:color w:val="000000"/>
          <w:sz w:val="28"/>
          <w:szCs w:val="28"/>
        </w:rPr>
      </w:pPr>
    </w:p>
    <w:p w14:paraId="0AD2ABE6">
      <w:pPr>
        <w:pStyle w:val="3"/>
        <w:ind w:firstLine="0" w:firstLineChars="0"/>
        <w:rPr>
          <w:rFonts w:ascii="仿宋" w:hAnsi="仿宋" w:eastAsia="仿宋" w:cs="仿宋"/>
          <w:b/>
          <w:bCs/>
          <w:color w:val="000000"/>
          <w:sz w:val="28"/>
          <w:szCs w:val="28"/>
        </w:rPr>
      </w:pPr>
    </w:p>
    <w:p w14:paraId="3877B35F">
      <w:pPr>
        <w:pStyle w:val="3"/>
        <w:ind w:firstLine="0" w:firstLineChars="0"/>
        <w:rPr>
          <w:rFonts w:ascii="仿宋" w:hAnsi="仿宋" w:eastAsia="仿宋" w:cs="仿宋"/>
          <w:b/>
          <w:bCs/>
          <w:color w:val="000000"/>
          <w:sz w:val="28"/>
          <w:szCs w:val="28"/>
        </w:rPr>
      </w:pPr>
    </w:p>
    <w:p w14:paraId="471D1D2C">
      <w:pPr>
        <w:pStyle w:val="3"/>
        <w:ind w:firstLine="0" w:firstLineChars="0"/>
        <w:rPr>
          <w:rFonts w:ascii="仿宋" w:hAnsi="仿宋" w:eastAsia="仿宋" w:cs="仿宋"/>
          <w:b/>
          <w:bCs/>
          <w:color w:val="000000"/>
          <w:sz w:val="28"/>
          <w:szCs w:val="28"/>
        </w:rPr>
      </w:pPr>
    </w:p>
    <w:p w14:paraId="6E03DF6F">
      <w:pPr>
        <w:pStyle w:val="3"/>
        <w:ind w:firstLine="0" w:firstLineChars="0"/>
        <w:rPr>
          <w:rFonts w:ascii="仿宋" w:hAnsi="仿宋" w:eastAsia="仿宋" w:cs="仿宋"/>
          <w:b/>
          <w:bCs/>
          <w:color w:val="000000"/>
          <w:sz w:val="28"/>
          <w:szCs w:val="28"/>
        </w:rPr>
      </w:pPr>
    </w:p>
    <w:p w14:paraId="1FCDF754">
      <w:pPr>
        <w:pStyle w:val="3"/>
        <w:ind w:firstLine="0" w:firstLineChars="0"/>
        <w:rPr>
          <w:rFonts w:ascii="仿宋" w:hAnsi="仿宋" w:eastAsia="仿宋" w:cs="仿宋"/>
          <w:b/>
          <w:bCs/>
          <w:color w:val="000000"/>
          <w:sz w:val="28"/>
          <w:szCs w:val="28"/>
        </w:rPr>
      </w:pPr>
    </w:p>
    <w:p w14:paraId="75864D24">
      <w:pPr>
        <w:pStyle w:val="3"/>
        <w:ind w:firstLine="0" w:firstLineChars="0"/>
        <w:rPr>
          <w:rFonts w:ascii="仿宋" w:hAnsi="仿宋" w:eastAsia="仿宋" w:cs="仿宋"/>
          <w:b/>
          <w:bCs/>
          <w:color w:val="000000"/>
          <w:sz w:val="28"/>
          <w:szCs w:val="28"/>
        </w:rPr>
      </w:pPr>
    </w:p>
    <w:p w14:paraId="626901C4">
      <w:pPr>
        <w:pStyle w:val="3"/>
        <w:ind w:firstLine="0" w:firstLineChars="0"/>
        <w:rPr>
          <w:rFonts w:ascii="仿宋" w:hAnsi="仿宋" w:eastAsia="仿宋" w:cs="仿宋"/>
          <w:b/>
          <w:bCs/>
          <w:color w:val="000000"/>
          <w:sz w:val="28"/>
          <w:szCs w:val="28"/>
        </w:rPr>
      </w:pPr>
    </w:p>
    <w:p w14:paraId="6A4B3B28">
      <w:pPr>
        <w:pStyle w:val="3"/>
        <w:ind w:firstLine="0" w:firstLineChars="0"/>
        <w:rPr>
          <w:rFonts w:ascii="仿宋" w:hAnsi="仿宋" w:eastAsia="仿宋" w:cs="仿宋"/>
          <w:b/>
          <w:bCs/>
          <w:color w:val="000000"/>
          <w:sz w:val="28"/>
          <w:szCs w:val="28"/>
        </w:rPr>
      </w:pPr>
    </w:p>
    <w:p w14:paraId="08FB1737">
      <w:pPr>
        <w:pStyle w:val="3"/>
        <w:ind w:firstLine="0" w:firstLineChars="0"/>
        <w:rPr>
          <w:rFonts w:ascii="仿宋" w:hAnsi="仿宋" w:eastAsia="仿宋" w:cs="仿宋"/>
          <w:b/>
          <w:bCs/>
          <w:color w:val="000000"/>
          <w:sz w:val="28"/>
          <w:szCs w:val="28"/>
        </w:rPr>
      </w:pPr>
    </w:p>
    <w:p w14:paraId="0EBBB5A1">
      <w:pPr>
        <w:pStyle w:val="3"/>
        <w:ind w:firstLine="0" w:firstLineChars="0"/>
        <w:rPr>
          <w:rFonts w:ascii="仿宋" w:hAnsi="仿宋" w:eastAsia="仿宋" w:cs="仿宋"/>
          <w:b/>
          <w:bCs/>
          <w:color w:val="000000"/>
          <w:sz w:val="28"/>
          <w:szCs w:val="28"/>
        </w:rPr>
      </w:pPr>
    </w:p>
    <w:p w14:paraId="676E5FE9">
      <w:pPr>
        <w:pStyle w:val="3"/>
        <w:ind w:firstLine="0" w:firstLineChars="0"/>
        <w:rPr>
          <w:rFonts w:ascii="仿宋" w:hAnsi="仿宋" w:eastAsia="仿宋" w:cs="仿宋"/>
          <w:b/>
          <w:bCs/>
          <w:color w:val="000000"/>
          <w:sz w:val="28"/>
          <w:szCs w:val="28"/>
        </w:rPr>
      </w:pPr>
    </w:p>
    <w:p w14:paraId="5032DC42">
      <w:pPr>
        <w:pStyle w:val="3"/>
        <w:ind w:firstLine="0" w:firstLineChars="0"/>
        <w:rPr>
          <w:rFonts w:ascii="仿宋" w:hAnsi="仿宋" w:eastAsia="仿宋" w:cs="仿宋"/>
          <w:b/>
          <w:bCs/>
          <w:color w:val="000000"/>
          <w:sz w:val="28"/>
          <w:szCs w:val="28"/>
        </w:rPr>
      </w:pPr>
    </w:p>
    <w:p w14:paraId="32CB2D4A">
      <w:pPr>
        <w:pStyle w:val="3"/>
        <w:ind w:firstLine="0" w:firstLineChars="0"/>
        <w:rPr>
          <w:rFonts w:ascii="仿宋" w:hAnsi="仿宋" w:eastAsia="仿宋" w:cs="仿宋"/>
          <w:b/>
          <w:bCs/>
          <w:color w:val="000000"/>
          <w:sz w:val="28"/>
          <w:szCs w:val="28"/>
        </w:rPr>
      </w:pPr>
    </w:p>
    <w:p w14:paraId="57D70ACE">
      <w:pPr>
        <w:pStyle w:val="3"/>
        <w:ind w:firstLine="0" w:firstLineChars="0"/>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六</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无围标串标承诺书</w:t>
      </w:r>
    </w:p>
    <w:p w14:paraId="123FA960">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不参与围标串标活动承诺书</w:t>
      </w:r>
    </w:p>
    <w:p w14:paraId="5B945A01">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w:t>
      </w:r>
    </w:p>
    <w:p w14:paraId="30A555EB">
      <w:pPr>
        <w:autoSpaceDE w:val="0"/>
        <w:autoSpaceDN w:val="0"/>
        <w:spacing w:before="0" w:after="0" w:line="240" w:lineRule="auto"/>
        <w:ind w:left="0"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致</w:t>
      </w:r>
      <w:r>
        <w:rPr>
          <w:rFonts w:hint="eastAsia" w:ascii="仿宋" w:hAnsi="仿宋" w:eastAsia="仿宋" w:cs="仿宋"/>
          <w:kern w:val="0"/>
          <w:sz w:val="32"/>
          <w:szCs w:val="32"/>
          <w:lang w:val="en-US" w:eastAsia="zh-CN"/>
        </w:rPr>
        <w:t>赤峰市妇幼保健院</w:t>
      </w:r>
      <w:r>
        <w:rPr>
          <w:rFonts w:hint="default" w:ascii="仿宋" w:hAnsi="仿宋" w:eastAsia="仿宋" w:cs="仿宋"/>
          <w:kern w:val="0"/>
          <w:sz w:val="32"/>
          <w:szCs w:val="32"/>
          <w:lang w:val="en-US" w:eastAsia="zh-CN"/>
        </w:rPr>
        <w:t>：​</w:t>
      </w:r>
    </w:p>
    <w:p w14:paraId="17D210C5">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w:t>
      </w:r>
      <w:r>
        <w:rPr>
          <w:rFonts w:hint="eastAsia" w:ascii="仿宋" w:hAnsi="仿宋" w:eastAsia="仿宋" w:cs="仿宋"/>
          <w:kern w:val="0"/>
          <w:sz w:val="32"/>
          <w:szCs w:val="32"/>
          <w:u w:val="single"/>
          <w:lang w:val="en-US" w:eastAsia="zh-CN"/>
        </w:rPr>
        <w:t xml:space="preserve">                        </w:t>
      </w:r>
      <w:r>
        <w:rPr>
          <w:rFonts w:hint="default" w:ascii="仿宋" w:hAnsi="仿宋" w:eastAsia="仿宋" w:cs="仿宋"/>
          <w:kern w:val="0"/>
          <w:sz w:val="32"/>
          <w:szCs w:val="32"/>
          <w:lang w:val="en-US" w:eastAsia="zh-CN"/>
        </w:rPr>
        <w:t>，作为参与</w:t>
      </w:r>
    </w:p>
    <w:p w14:paraId="22DF4E9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lang w:val="en-US" w:eastAsia="zh-CN"/>
        </w:rPr>
        <w:t>项目</w:t>
      </w:r>
      <w:r>
        <w:rPr>
          <w:rFonts w:hint="default" w:ascii="仿宋" w:hAnsi="仿宋" w:eastAsia="仿宋" w:cs="仿宋"/>
          <w:kern w:val="0"/>
          <w:sz w:val="32"/>
          <w:szCs w:val="32"/>
          <w:lang w:val="en-US" w:eastAsia="zh-CN"/>
        </w:rPr>
        <w:t>主体，为维护公平、公正、公开的市场竞争秩序，保障招标采购活动的合法性和严肃性，现就不参与围标串标活动作出如下郑重承诺：</w:t>
      </w:r>
    </w:p>
    <w:p w14:paraId="006F6804">
      <w:pPr>
        <w:numPr>
          <w:ilvl w:val="0"/>
          <w:numId w:val="6"/>
        </w:numPr>
        <w:autoSpaceDE w:val="0"/>
        <w:autoSpaceDN w:val="0"/>
        <w:spacing w:before="0" w:after="0" w:line="240" w:lineRule="auto"/>
        <w:ind w:left="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严格遵守法律法规</w:t>
      </w:r>
    </w:p>
    <w:p w14:paraId="59806E37">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本人/本单位将认真学习并严格遵守《中华人民共和国招标投标法》《中华人民共和国政府采购法》等相关法律法规及各项规章制度，充分认识围标串标行为的违法性和危害性，自觉抵制各类违法违规行为。</w:t>
      </w:r>
    </w:p>
    <w:p w14:paraId="2F6250C6">
      <w:pPr>
        <w:numPr>
          <w:ilvl w:val="0"/>
          <w:numId w:val="6"/>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规范自身投标行为</w:t>
      </w:r>
    </w:p>
    <w:p w14:paraId="12ACC68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在参与各类招标采购活动中，本人/本单位将秉持诚信原则，独立完成投标工作，不与其他投标人相互串通，不以任何形式达成协议或默契，共同抬高或压低投标报价、约定中标人、排斥其他投标人等。不向招标人、招标代理机构或评标委员会成员行贿或提供其他不正当利益，不通过弄虚作假等手段骗取中标。​</w:t>
      </w:r>
    </w:p>
    <w:p w14:paraId="2D8F9D5E">
      <w:pPr>
        <w:numPr>
          <w:ilvl w:val="0"/>
          <w:numId w:val="6"/>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加强内部管理监督</w:t>
      </w:r>
    </w:p>
    <w:p w14:paraId="4DA94C1C">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本人/本单位将建立健全内部管理制度，加强对员工参与招标采购活动的培训和监督，确保相关人员严格遵守本承诺及相关规定，杜绝任何可能涉及围标串标的行为。​</w:t>
      </w:r>
    </w:p>
    <w:p w14:paraId="202E3C60">
      <w:pPr>
        <w:numPr>
          <w:ilvl w:val="0"/>
          <w:numId w:val="6"/>
        </w:numPr>
        <w:autoSpaceDE w:val="0"/>
        <w:autoSpaceDN w:val="0"/>
        <w:spacing w:before="0" w:after="0" w:line="240" w:lineRule="auto"/>
        <w:ind w:left="0" w:leftChars="0" w:right="0" w:firstLine="640" w:firstLineChars="200"/>
        <w:jc w:val="left"/>
        <w:rPr>
          <w:rFonts w:hint="default" w:ascii="黑体" w:hAnsi="黑体" w:eastAsia="黑体" w:cs="黑体"/>
          <w:kern w:val="0"/>
          <w:sz w:val="32"/>
          <w:szCs w:val="32"/>
          <w:lang w:val="en-US" w:eastAsia="zh-CN"/>
        </w:rPr>
      </w:pPr>
      <w:r>
        <w:rPr>
          <w:rFonts w:hint="default" w:ascii="黑体" w:hAnsi="黑体" w:eastAsia="黑体" w:cs="黑体"/>
          <w:kern w:val="0"/>
          <w:sz w:val="32"/>
          <w:szCs w:val="32"/>
          <w:lang w:val="en-US" w:eastAsia="zh-CN"/>
        </w:rPr>
        <w:t>承担相应法律责任</w:t>
      </w:r>
    </w:p>
    <w:p w14:paraId="3EE1EA9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若本人/本单位违反上述承诺，参与了围标串标等违法违规活动，愿意接受相关行政主管部门依照法律法规作出的处罚，包括但不限于罚款、没收违法所得、取消投标资格、列入不良行为记录名单等。给相关单位造成损失的，将依法承担赔偿责任；情节严重构成犯罪的，愿意承担相应的刑事责任。​</w:t>
      </w:r>
    </w:p>
    <w:p w14:paraId="5B01A9E0">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本承诺书是本人/本单位的真实意思表示，自愿接受社会各界的监督。​</w:t>
      </w:r>
    </w:p>
    <w:p w14:paraId="64E69E16">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p>
    <w:p w14:paraId="542B00AC">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承诺人：</w:t>
      </w:r>
    </w:p>
    <w:p w14:paraId="33B1242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统一社会信用代码/身份证号码：</w:t>
      </w:r>
    </w:p>
    <w:p w14:paraId="158766E5">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联系电话：</w:t>
      </w:r>
    </w:p>
    <w:p w14:paraId="4BAE2B31">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日期：</w:t>
      </w:r>
    </w:p>
    <w:p w14:paraId="17AF5BEF"/>
    <w:p w14:paraId="713E0164">
      <w:pPr>
        <w:pStyle w:val="3"/>
        <w:ind w:firstLine="0" w:firstLineChars="0"/>
        <w:rPr>
          <w:rFonts w:hint="eastAsia" w:ascii="仿宋" w:hAnsi="仿宋" w:eastAsia="仿宋" w:cs="仿宋"/>
          <w:b/>
          <w:bCs/>
          <w:color w:val="000000"/>
          <w:sz w:val="28"/>
          <w:szCs w:val="28"/>
          <w:lang w:val="en-US" w:eastAsia="zh-CN"/>
        </w:rPr>
      </w:pPr>
    </w:p>
    <w:p w14:paraId="073883CA">
      <w:pPr>
        <w:pStyle w:val="3"/>
        <w:ind w:firstLine="0" w:firstLineChars="0"/>
        <w:rPr>
          <w:rFonts w:hint="eastAsia" w:ascii="仿宋" w:hAnsi="仿宋" w:eastAsia="仿宋" w:cs="仿宋"/>
          <w:b/>
          <w:bCs/>
          <w:color w:val="000000"/>
          <w:sz w:val="28"/>
          <w:szCs w:val="28"/>
          <w:lang w:val="en-US" w:eastAsia="zh-CN"/>
        </w:rPr>
      </w:pPr>
    </w:p>
    <w:p w14:paraId="048F08F5">
      <w:pPr>
        <w:pStyle w:val="3"/>
        <w:ind w:firstLine="0" w:firstLineChars="0"/>
        <w:rPr>
          <w:rFonts w:hint="eastAsia" w:ascii="仿宋" w:hAnsi="仿宋" w:eastAsia="仿宋" w:cs="仿宋"/>
          <w:b/>
          <w:bCs/>
          <w:color w:val="000000"/>
          <w:sz w:val="28"/>
          <w:szCs w:val="28"/>
          <w:lang w:val="en-US" w:eastAsia="zh-CN"/>
        </w:rPr>
      </w:pPr>
    </w:p>
    <w:p w14:paraId="5CFE67AA">
      <w:pPr>
        <w:pStyle w:val="3"/>
        <w:ind w:firstLine="0" w:firstLineChars="0"/>
        <w:rPr>
          <w:rFonts w:hint="eastAsia" w:ascii="仿宋" w:hAnsi="仿宋" w:eastAsia="仿宋" w:cs="仿宋"/>
          <w:b/>
          <w:bCs/>
          <w:color w:val="000000"/>
          <w:sz w:val="28"/>
          <w:szCs w:val="28"/>
          <w:lang w:val="en-US" w:eastAsia="zh-CN"/>
        </w:rPr>
      </w:pPr>
    </w:p>
    <w:p w14:paraId="785D6F45">
      <w:pPr>
        <w:pStyle w:val="3"/>
        <w:ind w:firstLine="0" w:firstLineChars="0"/>
        <w:rPr>
          <w:rFonts w:hint="eastAsia" w:ascii="仿宋" w:hAnsi="仿宋" w:eastAsia="仿宋" w:cs="仿宋"/>
          <w:b/>
          <w:bCs/>
          <w:color w:val="000000"/>
          <w:sz w:val="28"/>
          <w:szCs w:val="28"/>
          <w:lang w:val="en-US" w:eastAsia="zh-CN"/>
        </w:rPr>
      </w:pPr>
    </w:p>
    <w:p w14:paraId="54EAF728">
      <w:pPr>
        <w:pStyle w:val="3"/>
        <w:ind w:firstLine="0" w:firstLineChars="0"/>
        <w:rPr>
          <w:rFonts w:hint="eastAsia" w:ascii="仿宋" w:hAnsi="仿宋" w:eastAsia="仿宋" w:cs="仿宋"/>
          <w:b/>
          <w:bCs/>
          <w:color w:val="000000"/>
          <w:sz w:val="28"/>
          <w:szCs w:val="28"/>
          <w:lang w:val="en-US" w:eastAsia="zh-CN"/>
        </w:rPr>
        <w:sectPr>
          <w:type w:val="continuous"/>
          <w:pgSz w:w="11906" w:h="16838"/>
          <w:pgMar w:top="1440" w:right="1800" w:bottom="1440" w:left="1800" w:header="851" w:footer="992" w:gutter="0"/>
          <w:pgNumType w:fmt="numberInDash"/>
          <w:cols w:space="425" w:num="1"/>
          <w:docGrid w:type="lines" w:linePitch="312" w:charSpace="0"/>
        </w:sectPr>
      </w:pPr>
    </w:p>
    <w:p w14:paraId="218FD6C7">
      <w:pPr>
        <w:pStyle w:val="3"/>
        <w:ind w:firstLine="0" w:firstLineChars="0"/>
        <w:rPr>
          <w:rFonts w:hint="default" w:ascii="仿宋" w:hAnsi="仿宋" w:eastAsia="仿宋" w:cs="仿宋"/>
          <w:b/>
          <w:bCs/>
          <w:color w:val="000000"/>
          <w:sz w:val="28"/>
          <w:szCs w:val="28"/>
          <w:lang w:val="en-US" w:eastAsia="zh-CN"/>
        </w:rPr>
      </w:pPr>
    </w:p>
    <w:p w14:paraId="1CEBB64E">
      <w:pPr>
        <w:pStyle w:val="3"/>
        <w:ind w:firstLine="0" w:firstLineChars="0"/>
        <w:jc w:val="center"/>
        <w:rPr>
          <w:rFonts w:hint="eastAsia" w:ascii="黑体" w:hAnsi="黑体" w:eastAsia="黑体" w:cs="仿宋"/>
          <w:bCs/>
          <w:sz w:val="36"/>
          <w:szCs w:val="36"/>
          <w:lang w:eastAsia="zh-CN"/>
        </w:rPr>
      </w:pPr>
      <w:r>
        <w:rPr>
          <w:rFonts w:hint="eastAsia" w:ascii="黑体" w:hAnsi="黑体" w:eastAsia="黑体" w:cs="仿宋"/>
          <w:bCs/>
          <w:sz w:val="36"/>
          <w:szCs w:val="36"/>
          <w:lang w:val="en-US" w:eastAsia="zh-CN"/>
        </w:rPr>
        <w:t>五</w:t>
      </w:r>
      <w:r>
        <w:rPr>
          <w:rFonts w:hint="eastAsia" w:ascii="黑体" w:hAnsi="黑体" w:eastAsia="黑体" w:cs="仿宋"/>
          <w:bCs/>
          <w:sz w:val="36"/>
          <w:szCs w:val="36"/>
        </w:rPr>
        <w:t>、供应商可以提供的其他资料</w:t>
      </w:r>
      <w:r>
        <w:rPr>
          <w:rFonts w:hint="eastAsia" w:ascii="黑体" w:hAnsi="黑体" w:eastAsia="黑体" w:cs="仿宋"/>
          <w:bCs/>
          <w:sz w:val="36"/>
          <w:szCs w:val="36"/>
          <w:lang w:eastAsia="zh-CN"/>
        </w:rPr>
        <w:t>（</w:t>
      </w:r>
      <w:r>
        <w:rPr>
          <w:rFonts w:hint="eastAsia" w:ascii="黑体" w:hAnsi="黑体" w:eastAsia="黑体" w:cs="仿宋"/>
          <w:bCs/>
          <w:sz w:val="36"/>
          <w:szCs w:val="36"/>
          <w:lang w:val="en-US" w:eastAsia="zh-CN"/>
        </w:rPr>
        <w:t>可以自行提供，以下仅为参考</w:t>
      </w:r>
      <w:r>
        <w:rPr>
          <w:rFonts w:hint="eastAsia" w:ascii="黑体" w:hAnsi="黑体" w:eastAsia="黑体" w:cs="仿宋"/>
          <w:bCs/>
          <w:sz w:val="36"/>
          <w:szCs w:val="36"/>
          <w:lang w:eastAsia="zh-CN"/>
        </w:rPr>
        <w:t>）</w:t>
      </w:r>
    </w:p>
    <w:p w14:paraId="0C01C37A">
      <w:pPr>
        <w:pStyle w:val="3"/>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一</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公司履约能力</w:t>
      </w:r>
    </w:p>
    <w:p w14:paraId="7EBBDE8F">
      <w:pPr>
        <w:pStyle w:val="3"/>
        <w:numPr>
          <w:ilvl w:val="0"/>
          <w:numId w:val="0"/>
        </w:numPr>
        <w:ind w:leftChars="0"/>
        <w:jc w:val="both"/>
        <w:rPr>
          <w:rFonts w:hint="default" w:ascii="仿宋" w:hAnsi="仿宋" w:eastAsia="仿宋" w:cs="仿宋"/>
          <w:b/>
          <w:bCs/>
          <w:sz w:val="28"/>
          <w:szCs w:val="28"/>
          <w:lang w:val="en-US"/>
        </w:rPr>
      </w:pPr>
      <w:r>
        <w:rPr>
          <w:rFonts w:hint="eastAsia" w:ascii="仿宋" w:hAnsi="仿宋" w:eastAsia="仿宋" w:cs="仿宋"/>
          <w:b/>
          <w:bCs/>
          <w:sz w:val="28"/>
          <w:szCs w:val="28"/>
          <w:lang w:val="en-US" w:eastAsia="zh-CN"/>
        </w:rPr>
        <w:t>(二)服务方案</w:t>
      </w:r>
    </w:p>
    <w:p w14:paraId="56F78099">
      <w:pPr>
        <w:pStyle w:val="3"/>
        <w:numPr>
          <w:ilvl w:val="0"/>
          <w:numId w:val="0"/>
        </w:numPr>
        <w:jc w:val="both"/>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（三）服务承诺</w:t>
      </w:r>
    </w:p>
    <w:p w14:paraId="7514FCCA">
      <w:pPr>
        <w:pStyle w:val="3"/>
        <w:numPr>
          <w:ilvl w:val="0"/>
          <w:numId w:val="0"/>
        </w:numPr>
        <w:jc w:val="both"/>
        <w:rPr>
          <w:rFonts w:hint="default" w:ascii="仿宋" w:hAnsi="仿宋" w:eastAsia="仿宋" w:cs="仿宋"/>
          <w:b/>
          <w:bCs/>
          <w:sz w:val="28"/>
          <w:szCs w:val="28"/>
          <w:lang w:val="en-US"/>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四）同类业绩</w:t>
      </w:r>
    </w:p>
    <w:p w14:paraId="66A1AA73">
      <w:pPr>
        <w:pStyle w:val="3"/>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rPr>
        <w:t>（</w:t>
      </w:r>
      <w:r>
        <w:rPr>
          <w:rFonts w:hint="eastAsia" w:ascii="仿宋" w:hAnsi="仿宋" w:eastAsia="仿宋" w:cs="仿宋"/>
          <w:b/>
          <w:bCs/>
          <w:sz w:val="28"/>
          <w:szCs w:val="28"/>
          <w:lang w:val="en-US" w:eastAsia="zh-CN"/>
        </w:rPr>
        <w:t>五</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报价依据</w:t>
      </w:r>
    </w:p>
    <w:p w14:paraId="7ED3F8A6">
      <w:pPr>
        <w:pStyle w:val="3"/>
        <w:ind w:firstLine="0" w:firstLineChars="0"/>
        <w:rPr>
          <w:rFonts w:ascii="仿宋" w:hAnsi="仿宋" w:eastAsia="仿宋" w:cs="仿宋"/>
          <w:b/>
          <w:bCs/>
          <w:color w:val="000000"/>
          <w:sz w:val="28"/>
          <w:szCs w:val="28"/>
        </w:rPr>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E2F59">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7D5E07">
                          <w:pPr>
                            <w:pStyle w:val="7"/>
                          </w:pPr>
                          <w:r>
                            <w:fldChar w:fldCharType="begin"/>
                          </w:r>
                          <w:r>
                            <w:instrText xml:space="preserve"> PAGE  \* MERGEFORMAT </w:instrText>
                          </w:r>
                          <w:r>
                            <w:fldChar w:fldCharType="separate"/>
                          </w:r>
                          <w:r>
                            <w:t>- 5 -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67D5E07">
                    <w:pPr>
                      <w:pStyle w:val="7"/>
                    </w:pPr>
                    <w:r>
                      <w:fldChar w:fldCharType="begin"/>
                    </w:r>
                    <w:r>
                      <w:instrText xml:space="preserve"> PAGE  \* MERGEFORMAT </w:instrText>
                    </w:r>
                    <w:r>
                      <w:fldChar w:fldCharType="separate"/>
                    </w:r>
                    <w:r>
                      <w:t>- 5 -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C49294"/>
    <w:multiLevelType w:val="singleLevel"/>
    <w:tmpl w:val="88C49294"/>
    <w:lvl w:ilvl="0" w:tentative="0">
      <w:start w:val="1"/>
      <w:numFmt w:val="decimal"/>
      <w:suff w:val="nothing"/>
      <w:lvlText w:val="（%1）"/>
      <w:lvlJc w:val="left"/>
    </w:lvl>
  </w:abstractNum>
  <w:abstractNum w:abstractNumId="1">
    <w:nsid w:val="99CCA204"/>
    <w:multiLevelType w:val="singleLevel"/>
    <w:tmpl w:val="99CCA204"/>
    <w:lvl w:ilvl="0" w:tentative="0">
      <w:start w:val="1"/>
      <w:numFmt w:val="chineseCounting"/>
      <w:suff w:val="nothing"/>
      <w:lvlText w:val="%1、"/>
      <w:lvlJc w:val="left"/>
      <w:rPr>
        <w:rFonts w:hint="eastAsia"/>
      </w:rPr>
    </w:lvl>
  </w:abstractNum>
  <w:abstractNum w:abstractNumId="2">
    <w:nsid w:val="9A3B1930"/>
    <w:multiLevelType w:val="singleLevel"/>
    <w:tmpl w:val="9A3B1930"/>
    <w:lvl w:ilvl="0" w:tentative="0">
      <w:start w:val="3"/>
      <w:numFmt w:val="chineseCounting"/>
      <w:suff w:val="nothing"/>
      <w:lvlText w:val="（%1）"/>
      <w:lvlJc w:val="left"/>
      <w:rPr>
        <w:rFonts w:hint="eastAsia"/>
      </w:rPr>
    </w:lvl>
  </w:abstractNum>
  <w:abstractNum w:abstractNumId="3">
    <w:nsid w:val="9ABC0EBE"/>
    <w:multiLevelType w:val="singleLevel"/>
    <w:tmpl w:val="9ABC0EBE"/>
    <w:lvl w:ilvl="0" w:tentative="0">
      <w:start w:val="1"/>
      <w:numFmt w:val="chineseCounting"/>
      <w:suff w:val="nothing"/>
      <w:lvlText w:val="%1、"/>
      <w:lvlJc w:val="left"/>
      <w:rPr>
        <w:rFonts w:hint="eastAsia"/>
      </w:rPr>
    </w:lvl>
  </w:abstractNum>
  <w:abstractNum w:abstractNumId="4">
    <w:nsid w:val="B77B109D"/>
    <w:multiLevelType w:val="singleLevel"/>
    <w:tmpl w:val="B77B109D"/>
    <w:lvl w:ilvl="0" w:tentative="0">
      <w:start w:val="1"/>
      <w:numFmt w:val="decimal"/>
      <w:lvlText w:val="%1."/>
      <w:lvlJc w:val="left"/>
      <w:pPr>
        <w:tabs>
          <w:tab w:val="left" w:pos="312"/>
        </w:tabs>
      </w:pPr>
    </w:lvl>
  </w:abstractNum>
  <w:abstractNum w:abstractNumId="5">
    <w:nsid w:val="48373D13"/>
    <w:multiLevelType w:val="singleLevel"/>
    <w:tmpl w:val="48373D13"/>
    <w:lvl w:ilvl="0" w:tentative="0">
      <w:start w:val="1"/>
      <w:numFmt w:val="decimal"/>
      <w:suff w:val="nothing"/>
      <w:lvlText w:val="%1、"/>
      <w:lvlJc w:val="left"/>
    </w:lvl>
  </w:abstractNum>
  <w:num w:numId="1">
    <w:abstractNumId w:val="3"/>
  </w:num>
  <w:num w:numId="2">
    <w:abstractNumId w:val="5"/>
  </w:num>
  <w:num w:numId="3">
    <w:abstractNumId w:val="0"/>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I0YjRhODg1ZjY1ODNjNjFlYmE4ZWEwYmNjZWYxMmQifQ=="/>
  </w:docVars>
  <w:rsids>
    <w:rsidRoot w:val="2D35364D"/>
    <w:rsid w:val="00006E14"/>
    <w:rsid w:val="00032F82"/>
    <w:rsid w:val="0003422E"/>
    <w:rsid w:val="0003610E"/>
    <w:rsid w:val="00037C2E"/>
    <w:rsid w:val="00061DC9"/>
    <w:rsid w:val="000811D5"/>
    <w:rsid w:val="0008434B"/>
    <w:rsid w:val="000B6614"/>
    <w:rsid w:val="00111D8B"/>
    <w:rsid w:val="00121EB1"/>
    <w:rsid w:val="00133583"/>
    <w:rsid w:val="0014764B"/>
    <w:rsid w:val="001F2764"/>
    <w:rsid w:val="002064CB"/>
    <w:rsid w:val="00234541"/>
    <w:rsid w:val="0027320D"/>
    <w:rsid w:val="002735F6"/>
    <w:rsid w:val="002A2F63"/>
    <w:rsid w:val="002E3DCE"/>
    <w:rsid w:val="00300B18"/>
    <w:rsid w:val="00376591"/>
    <w:rsid w:val="003A5124"/>
    <w:rsid w:val="003B48D3"/>
    <w:rsid w:val="003B53FF"/>
    <w:rsid w:val="0040019F"/>
    <w:rsid w:val="00460183"/>
    <w:rsid w:val="00463AF9"/>
    <w:rsid w:val="004844F9"/>
    <w:rsid w:val="004E7B05"/>
    <w:rsid w:val="004F044C"/>
    <w:rsid w:val="004F055F"/>
    <w:rsid w:val="004F2117"/>
    <w:rsid w:val="0052200D"/>
    <w:rsid w:val="00526567"/>
    <w:rsid w:val="00532803"/>
    <w:rsid w:val="00535E20"/>
    <w:rsid w:val="00543E8F"/>
    <w:rsid w:val="0057640D"/>
    <w:rsid w:val="005B6A0A"/>
    <w:rsid w:val="005D3132"/>
    <w:rsid w:val="005D3A7D"/>
    <w:rsid w:val="0062593B"/>
    <w:rsid w:val="00651993"/>
    <w:rsid w:val="00682C29"/>
    <w:rsid w:val="00684950"/>
    <w:rsid w:val="006A0AD5"/>
    <w:rsid w:val="006A18AC"/>
    <w:rsid w:val="006A5C37"/>
    <w:rsid w:val="006E0843"/>
    <w:rsid w:val="006E3C76"/>
    <w:rsid w:val="00715FB2"/>
    <w:rsid w:val="00724288"/>
    <w:rsid w:val="00745705"/>
    <w:rsid w:val="00745A5E"/>
    <w:rsid w:val="00745E2E"/>
    <w:rsid w:val="00764326"/>
    <w:rsid w:val="007747DE"/>
    <w:rsid w:val="00776230"/>
    <w:rsid w:val="00783A7F"/>
    <w:rsid w:val="0078591B"/>
    <w:rsid w:val="007C5EB3"/>
    <w:rsid w:val="007D04C7"/>
    <w:rsid w:val="007D2E60"/>
    <w:rsid w:val="007D363C"/>
    <w:rsid w:val="007E51AD"/>
    <w:rsid w:val="008104E6"/>
    <w:rsid w:val="00877786"/>
    <w:rsid w:val="00882FF9"/>
    <w:rsid w:val="00886621"/>
    <w:rsid w:val="008A3E4B"/>
    <w:rsid w:val="008A6838"/>
    <w:rsid w:val="008B5615"/>
    <w:rsid w:val="008D318E"/>
    <w:rsid w:val="008E10F5"/>
    <w:rsid w:val="00902A09"/>
    <w:rsid w:val="00904D99"/>
    <w:rsid w:val="00925D30"/>
    <w:rsid w:val="00942496"/>
    <w:rsid w:val="009B44FA"/>
    <w:rsid w:val="009B47F7"/>
    <w:rsid w:val="009D695F"/>
    <w:rsid w:val="00A16360"/>
    <w:rsid w:val="00A91533"/>
    <w:rsid w:val="00A93874"/>
    <w:rsid w:val="00B00625"/>
    <w:rsid w:val="00B15F08"/>
    <w:rsid w:val="00B40BE0"/>
    <w:rsid w:val="00B63B2C"/>
    <w:rsid w:val="00C24B00"/>
    <w:rsid w:val="00C26433"/>
    <w:rsid w:val="00C327CE"/>
    <w:rsid w:val="00C40988"/>
    <w:rsid w:val="00C43D7C"/>
    <w:rsid w:val="00C95AF1"/>
    <w:rsid w:val="00CA3865"/>
    <w:rsid w:val="00CF7B32"/>
    <w:rsid w:val="00D127CC"/>
    <w:rsid w:val="00D23E64"/>
    <w:rsid w:val="00D26ADD"/>
    <w:rsid w:val="00D3086F"/>
    <w:rsid w:val="00D31254"/>
    <w:rsid w:val="00D4653D"/>
    <w:rsid w:val="00D639B0"/>
    <w:rsid w:val="00D93673"/>
    <w:rsid w:val="00E12278"/>
    <w:rsid w:val="00E24680"/>
    <w:rsid w:val="00E65780"/>
    <w:rsid w:val="00E74727"/>
    <w:rsid w:val="00EB0DDB"/>
    <w:rsid w:val="00EB3468"/>
    <w:rsid w:val="00EB5915"/>
    <w:rsid w:val="00F03E4D"/>
    <w:rsid w:val="00F1527E"/>
    <w:rsid w:val="00F70084"/>
    <w:rsid w:val="00FB3FD9"/>
    <w:rsid w:val="00FF6E58"/>
    <w:rsid w:val="02932377"/>
    <w:rsid w:val="0A55718B"/>
    <w:rsid w:val="0B363C16"/>
    <w:rsid w:val="0BB3334C"/>
    <w:rsid w:val="0E003644"/>
    <w:rsid w:val="10C304B2"/>
    <w:rsid w:val="10CA10DF"/>
    <w:rsid w:val="11F005AA"/>
    <w:rsid w:val="12A765DC"/>
    <w:rsid w:val="12EA5D39"/>
    <w:rsid w:val="13D84274"/>
    <w:rsid w:val="15B93950"/>
    <w:rsid w:val="15F46022"/>
    <w:rsid w:val="16663787"/>
    <w:rsid w:val="16A90D48"/>
    <w:rsid w:val="178F705E"/>
    <w:rsid w:val="1A26194A"/>
    <w:rsid w:val="1B1929F7"/>
    <w:rsid w:val="1D351240"/>
    <w:rsid w:val="1DAD187C"/>
    <w:rsid w:val="202645B9"/>
    <w:rsid w:val="23D67F9B"/>
    <w:rsid w:val="25E71384"/>
    <w:rsid w:val="26CC1E6A"/>
    <w:rsid w:val="29534C58"/>
    <w:rsid w:val="2ADC0FB6"/>
    <w:rsid w:val="2C493125"/>
    <w:rsid w:val="2D35364D"/>
    <w:rsid w:val="2DE542D2"/>
    <w:rsid w:val="2F21594E"/>
    <w:rsid w:val="2F854E58"/>
    <w:rsid w:val="309900FB"/>
    <w:rsid w:val="320A29C9"/>
    <w:rsid w:val="33B52400"/>
    <w:rsid w:val="352C35CA"/>
    <w:rsid w:val="35DA3A24"/>
    <w:rsid w:val="36ED4BFB"/>
    <w:rsid w:val="3724642A"/>
    <w:rsid w:val="375A4E1C"/>
    <w:rsid w:val="3D223AD0"/>
    <w:rsid w:val="3D620704"/>
    <w:rsid w:val="3F907DCF"/>
    <w:rsid w:val="3F9A24C3"/>
    <w:rsid w:val="40BF0639"/>
    <w:rsid w:val="42772083"/>
    <w:rsid w:val="43BC51DB"/>
    <w:rsid w:val="44983FC9"/>
    <w:rsid w:val="44B953D3"/>
    <w:rsid w:val="46E2098A"/>
    <w:rsid w:val="487E65E2"/>
    <w:rsid w:val="4B5160DF"/>
    <w:rsid w:val="4BF26F96"/>
    <w:rsid w:val="4D957C46"/>
    <w:rsid w:val="4E183B5F"/>
    <w:rsid w:val="52791558"/>
    <w:rsid w:val="52F67C97"/>
    <w:rsid w:val="546112B1"/>
    <w:rsid w:val="55C776C9"/>
    <w:rsid w:val="57811AFA"/>
    <w:rsid w:val="59105CF4"/>
    <w:rsid w:val="59586E73"/>
    <w:rsid w:val="59B37CF5"/>
    <w:rsid w:val="5B064C80"/>
    <w:rsid w:val="5B0C652F"/>
    <w:rsid w:val="5BBD056E"/>
    <w:rsid w:val="5BEF7A26"/>
    <w:rsid w:val="5DF91422"/>
    <w:rsid w:val="5EAD348F"/>
    <w:rsid w:val="5ED85E79"/>
    <w:rsid w:val="606D5884"/>
    <w:rsid w:val="60F90F48"/>
    <w:rsid w:val="616E1AD4"/>
    <w:rsid w:val="619C6F40"/>
    <w:rsid w:val="61D429F9"/>
    <w:rsid w:val="63B20CCB"/>
    <w:rsid w:val="642F4DB7"/>
    <w:rsid w:val="65150728"/>
    <w:rsid w:val="698664F0"/>
    <w:rsid w:val="6BF727FC"/>
    <w:rsid w:val="6CA853A6"/>
    <w:rsid w:val="70ED2322"/>
    <w:rsid w:val="71B264CC"/>
    <w:rsid w:val="74BC5A2B"/>
    <w:rsid w:val="74FD680C"/>
    <w:rsid w:val="76BF2864"/>
    <w:rsid w:val="79B0134A"/>
    <w:rsid w:val="7A537AA0"/>
    <w:rsid w:val="7A5B1672"/>
    <w:rsid w:val="7AD320E1"/>
    <w:rsid w:val="7B7278C7"/>
    <w:rsid w:val="7BEB063D"/>
    <w:rsid w:val="7C7D19E6"/>
    <w:rsid w:val="7E2C7CF9"/>
    <w:rsid w:val="7E352805"/>
    <w:rsid w:val="7F1C0849"/>
    <w:rsid w:val="7F263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link w:val="20"/>
    <w:autoRedefine/>
    <w:qFormat/>
    <w:uiPriority w:val="0"/>
    <w:pPr>
      <w:spacing w:line="360" w:lineRule="auto"/>
      <w:ind w:firstLine="420" w:firstLineChars="200"/>
    </w:pPr>
    <w:rPr>
      <w:rFonts w:ascii="Times New Roman" w:hAnsi="Times New Roman" w:eastAsia="宋体" w:cs="Times New Roman"/>
      <w:sz w:val="24"/>
    </w:rPr>
  </w:style>
  <w:style w:type="paragraph" w:styleId="4">
    <w:name w:val="annotation text"/>
    <w:basedOn w:val="1"/>
    <w:semiHidden/>
    <w:unhideWhenUsed/>
    <w:qFormat/>
    <w:uiPriority w:val="99"/>
    <w:pPr>
      <w:jc w:val="left"/>
    </w:pPr>
  </w:style>
  <w:style w:type="paragraph" w:styleId="5">
    <w:name w:val="Body Text"/>
    <w:basedOn w:val="1"/>
    <w:autoRedefine/>
    <w:unhideWhenUsed/>
    <w:qFormat/>
    <w:uiPriority w:val="1"/>
    <w:pPr>
      <w:spacing w:after="120"/>
    </w:pPr>
  </w:style>
  <w:style w:type="paragraph" w:styleId="6">
    <w:name w:val="Plain Text"/>
    <w:basedOn w:val="1"/>
    <w:autoRedefine/>
    <w:qFormat/>
    <w:uiPriority w:val="0"/>
    <w:rPr>
      <w:rFonts w:ascii="宋体" w:hAnsi="Courier New"/>
    </w:rPr>
  </w:style>
  <w:style w:type="paragraph" w:styleId="7">
    <w:name w:val="footer"/>
    <w:autoRedefine/>
    <w:qFormat/>
    <w:uiPriority w:val="99"/>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8">
    <w:name w:val="header"/>
    <w:basedOn w:val="1"/>
    <w:next w:val="9"/>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9">
    <w:name w:val="Quote1"/>
    <w:basedOn w:val="1"/>
    <w:next w:val="1"/>
    <w:autoRedefine/>
    <w:qFormat/>
    <w:uiPriority w:val="99"/>
    <w:pPr>
      <w:widowControl/>
      <w:wordWrap w:val="0"/>
      <w:spacing w:before="200" w:after="160"/>
      <w:ind w:left="864" w:right="864"/>
      <w:jc w:val="center"/>
    </w:pPr>
    <w:rPr>
      <w:rFonts w:ascii="宋体"/>
      <w:i/>
      <w:color w:val="404040"/>
    </w:rPr>
  </w:style>
  <w:style w:type="paragraph" w:styleId="10">
    <w:name w:val="toc 1"/>
    <w:basedOn w:val="1"/>
    <w:next w:val="1"/>
    <w:autoRedefine/>
    <w:qFormat/>
    <w:uiPriority w:val="39"/>
    <w:pPr>
      <w:widowControl w:val="0"/>
      <w:spacing w:line="480" w:lineRule="auto"/>
    </w:pPr>
    <w:rPr>
      <w:rFonts w:ascii="等线 Light" w:hAnsi="Times New Roman" w:eastAsia="黑体" w:cs="Times New Roman"/>
      <w:bCs/>
      <w:caps/>
      <w:kern w:val="2"/>
      <w:sz w:val="30"/>
      <w:szCs w:val="24"/>
      <w:lang w:val="en-US" w:eastAsia="zh-CN" w:bidi="ar-SA"/>
    </w:rPr>
  </w:style>
  <w:style w:type="paragraph" w:styleId="11">
    <w:name w:val="Normal (Web)"/>
    <w:basedOn w:val="1"/>
    <w:autoRedefine/>
    <w:qFormat/>
    <w:uiPriority w:val="0"/>
    <w:pPr>
      <w:spacing w:beforeAutospacing="1" w:afterAutospacing="1"/>
      <w:jc w:val="left"/>
    </w:pPr>
    <w:rPr>
      <w:rFonts w:cs="Times New Roman"/>
      <w:kern w:val="0"/>
      <w:sz w:val="24"/>
    </w:rPr>
  </w:style>
  <w:style w:type="paragraph" w:styleId="12">
    <w:name w:val="Body Text First Indent"/>
    <w:basedOn w:val="5"/>
    <w:qFormat/>
    <w:uiPriority w:val="0"/>
    <w:pPr>
      <w:ind w:firstLine="420" w:firstLineChars="100"/>
    </w:pPr>
  </w:style>
  <w:style w:type="table" w:styleId="14">
    <w:name w:val="Table Grid"/>
    <w:basedOn w:val="13"/>
    <w:autoRedefine/>
    <w:unhideWhenUsed/>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character" w:styleId="17">
    <w:name w:val="page number"/>
    <w:autoRedefine/>
    <w:qFormat/>
    <w:uiPriority w:val="0"/>
  </w:style>
  <w:style w:type="character" w:styleId="18">
    <w:name w:val="Hyperlink"/>
    <w:autoRedefine/>
    <w:qFormat/>
    <w:uiPriority w:val="99"/>
    <w:rPr>
      <w:color w:val="0000FF"/>
      <w:u w:val="single"/>
    </w:rPr>
  </w:style>
  <w:style w:type="paragraph" w:customStyle="1" w:styleId="19">
    <w:name w:val="正文缩进（大）"/>
    <w:autoRedefine/>
    <w:qFormat/>
    <w:uiPriority w:val="0"/>
    <w:pPr>
      <w:widowControl w:val="0"/>
      <w:spacing w:line="360" w:lineRule="auto"/>
      <w:ind w:right="480"/>
      <w:jc w:val="both"/>
    </w:pPr>
    <w:rPr>
      <w:rFonts w:ascii="Times New Roman" w:hAnsi="Times New Roman" w:eastAsia="宋体" w:cs="Times New Roman"/>
      <w:spacing w:val="22"/>
      <w:kern w:val="2"/>
      <w:sz w:val="32"/>
      <w:szCs w:val="32"/>
      <w:lang w:val="en-US" w:eastAsia="zh-CN" w:bidi="ar-SA"/>
    </w:rPr>
  </w:style>
  <w:style w:type="character" w:customStyle="1" w:styleId="20">
    <w:name w:val="正文缩进 字符"/>
    <w:link w:val="3"/>
    <w:autoRedefine/>
    <w:qFormat/>
    <w:uiPriority w:val="0"/>
    <w:rPr>
      <w:rFonts w:ascii="Times New Roman" w:hAnsi="Times New Roman" w:eastAsia="宋体" w:cs="Times New Roman"/>
      <w:kern w:val="2"/>
      <w:sz w:val="24"/>
      <w:szCs w:val="24"/>
    </w:rPr>
  </w:style>
  <w:style w:type="paragraph" w:styleId="21">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2798</Words>
  <Characters>2941</Characters>
  <Lines>13</Lines>
  <Paragraphs>3</Paragraphs>
  <TotalTime>0</TotalTime>
  <ScaleCrop>false</ScaleCrop>
  <LinksUpToDate>false</LinksUpToDate>
  <CharactersWithSpaces>3442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2023-08-18T08:58:00Z</dcterms:created>
  <dc:creator>博</dc:creator>
  <cp:lastModifiedBy>澜～億</cp:lastModifiedBy>
  <dcterms:modified xsi:type="dcterms:W3CDTF">2026-07-08T02:46:55Z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CE7748162FCF49A49CCDCDB916EF08C2_13</vt:lpwstr>
  </property>
  <property fmtid="{D5CDD505-2E9C-101B-9397-08002B2CF9AE}" pid="4" name="KSOTemplateDocerSaveRecord">
    <vt:lpwstr>eyJoZGlkIjoiYmVhZjUwMThhYzg0YThmMjNlMGYyYjE3NmY0MDAwY2EiLCJ1c2VySWQiOiIzODk0MDQ1MzUifQ==</vt:lpwstr>
  </property>
</Properties>
</file>